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138F5" w:rsidRDefault="00C138F5">
      <w:pPr>
        <w:tabs>
          <w:tab w:val="left" w:pos="3795"/>
        </w:tabs>
        <w:jc w:val="both"/>
        <w:rPr>
          <w:sz w:val="26"/>
          <w:szCs w:val="26"/>
        </w:rPr>
      </w:pPr>
      <w:r w:rsidRPr="00C138F5">
        <w:rPr>
          <w:noProof/>
          <w:sz w:val="26"/>
          <w:szCs w:val="26"/>
          <w:lang w:eastAsia="ru-RU"/>
        </w:rPr>
        <w:drawing>
          <wp:inline distT="0" distB="0" distL="0" distR="0">
            <wp:extent cx="6480175" cy="8910241"/>
            <wp:effectExtent l="0" t="0" r="0" b="5715"/>
            <wp:docPr id="1" name="Рисунок 1" descr="C:\Users\1\Documents\Scanned Documents\Положение об организации питания в школ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cuments\Scanned Documents\Положение об организации питания в школе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10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38F5" w:rsidRDefault="00C138F5">
      <w:pPr>
        <w:tabs>
          <w:tab w:val="left" w:pos="3795"/>
        </w:tabs>
        <w:jc w:val="both"/>
        <w:rPr>
          <w:sz w:val="26"/>
          <w:szCs w:val="26"/>
        </w:rPr>
      </w:pPr>
    </w:p>
    <w:p w:rsidR="00C138F5" w:rsidRDefault="00C138F5">
      <w:pPr>
        <w:tabs>
          <w:tab w:val="left" w:pos="3795"/>
        </w:tabs>
        <w:jc w:val="both"/>
        <w:rPr>
          <w:sz w:val="26"/>
          <w:szCs w:val="26"/>
        </w:rPr>
      </w:pPr>
    </w:p>
    <w:p w:rsidR="00EE7CC0" w:rsidRDefault="00B82F4B">
      <w:pPr>
        <w:tabs>
          <w:tab w:val="left" w:pos="3795"/>
        </w:tabs>
        <w:jc w:val="both"/>
        <w:rPr>
          <w:sz w:val="26"/>
          <w:szCs w:val="26"/>
        </w:rPr>
      </w:pPr>
      <w:bookmarkStart w:id="0" w:name="_GoBack"/>
      <w:bookmarkEnd w:id="0"/>
      <w:r>
        <w:rPr>
          <w:sz w:val="26"/>
          <w:szCs w:val="26"/>
        </w:rPr>
        <w:t>приниципов и санитарно-гигиенических основ здорового питания, в</w:t>
      </w:r>
      <w:r w:rsidR="006E1B14">
        <w:rPr>
          <w:sz w:val="26"/>
          <w:szCs w:val="26"/>
        </w:rPr>
        <w:t>едение к</w:t>
      </w:r>
      <w:r w:rsidR="006E1B14">
        <w:rPr>
          <w:sz w:val="26"/>
          <w:szCs w:val="26"/>
        </w:rPr>
        <w:t>онсультационной и разъяснительной работы с родителями ( законными представителями) обучающихся.</w:t>
      </w:r>
    </w:p>
    <w:p w:rsidR="00EE7CC0" w:rsidRDefault="006E1B14">
      <w:pPr>
        <w:tabs>
          <w:tab w:val="left" w:pos="3795"/>
        </w:tabs>
        <w:jc w:val="both"/>
        <w:rPr>
          <w:sz w:val="26"/>
          <w:szCs w:val="26"/>
        </w:rPr>
      </w:pPr>
      <w:r>
        <w:rPr>
          <w:sz w:val="26"/>
          <w:szCs w:val="26"/>
        </w:rPr>
        <w:t>3.4.Длительность  промежутков между отдельны</w:t>
      </w:r>
      <w:r>
        <w:rPr>
          <w:sz w:val="26"/>
          <w:szCs w:val="26"/>
        </w:rPr>
        <w:t>ми приёмами пищи обучающимися не может превышать 3,5 – 4 часов.</w:t>
      </w:r>
    </w:p>
    <w:p w:rsidR="00EE7CC0" w:rsidRDefault="006E1B14">
      <w:pPr>
        <w:pStyle w:val="af9"/>
        <w:spacing w:line="240" w:lineRule="auto"/>
        <w:ind w:left="0" w:firstLine="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3.5.Для обучающихся по программе начального общего образования, предусматривается организация горячего питания (завтрак), с компенсацией за счёт средств бюджета 50% его стоимости, для льготных</w:t>
      </w:r>
      <w:r>
        <w:rPr>
          <w:rFonts w:ascii="Times New Roman" w:hAnsi="Times New Roman"/>
          <w:sz w:val="26"/>
          <w:szCs w:val="26"/>
        </w:rPr>
        <w:t xml:space="preserve"> категорий обучающихся предусматривается организация двухразового горячего питания (завтрак и обед). (В соответствии с решением муниципалитета г. Ярославля от 02 октября 2014г.№ 401 «О внесении изменений в решение муниципалитета города Ярославля от 09.10.2</w:t>
      </w:r>
      <w:r>
        <w:rPr>
          <w:rFonts w:ascii="Times New Roman" w:hAnsi="Times New Roman"/>
          <w:sz w:val="26"/>
          <w:szCs w:val="26"/>
        </w:rPr>
        <w:t>008 № 787; Статьи 63 Закона Ярославской области « Социальный кодекс Ярославской области»).</w:t>
      </w:r>
    </w:p>
    <w:p w:rsidR="00EE7CC0" w:rsidRDefault="006E1B14">
      <w:pPr>
        <w:pStyle w:val="af9"/>
        <w:spacing w:line="240" w:lineRule="auto"/>
        <w:ind w:left="0" w:firstLine="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3.6.Для обучающихся школы предусматривается организация двухразового горячего питания (завтрак и обед) на платной основе.</w:t>
      </w:r>
    </w:p>
    <w:p w:rsidR="00EE7CC0" w:rsidRDefault="006E1B14">
      <w:pPr>
        <w:pStyle w:val="af9"/>
        <w:spacing w:line="240" w:lineRule="auto"/>
        <w:ind w:left="0" w:firstLine="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3.7. К поставке готовых завтраков и обедов </w:t>
      </w:r>
      <w:r>
        <w:rPr>
          <w:rFonts w:ascii="Times New Roman" w:hAnsi="Times New Roman"/>
          <w:sz w:val="26"/>
          <w:szCs w:val="26"/>
        </w:rPr>
        <w:t>для организации питания в школе допускаются исключительно предприятия и организации, имеющие соответствующую материально – техническую базу, квалифицированные кадры и опыт работы в организации питания.</w:t>
      </w:r>
    </w:p>
    <w:p w:rsidR="00EE7CC0" w:rsidRDefault="006E1B14">
      <w:pPr>
        <w:pStyle w:val="af9"/>
        <w:spacing w:line="240" w:lineRule="auto"/>
        <w:ind w:left="0" w:firstLine="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3.8. Питание в школе организовано на основе примерного</w:t>
      </w:r>
      <w:r>
        <w:rPr>
          <w:rFonts w:ascii="Times New Roman" w:hAnsi="Times New Roman"/>
          <w:sz w:val="26"/>
          <w:szCs w:val="26"/>
        </w:rPr>
        <w:t xml:space="preserve"> цикличного двухнедельного меню. Реализация продукции, не предусмотренной утверждёнными перечнями и меню, не допускается.</w:t>
      </w:r>
    </w:p>
    <w:p w:rsidR="00EE7CC0" w:rsidRDefault="006E1B14">
      <w:pPr>
        <w:pStyle w:val="af9"/>
        <w:spacing w:line="240" w:lineRule="auto"/>
        <w:ind w:left="0" w:firstLine="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3.9.Гигиенические показатели пищевой ценности продовольственного сырья и пищевых продуктов, используемых в питании обучающихся, должны</w:t>
      </w:r>
      <w:r>
        <w:rPr>
          <w:rFonts w:ascii="Times New Roman" w:hAnsi="Times New Roman"/>
          <w:sz w:val="26"/>
          <w:szCs w:val="26"/>
        </w:rPr>
        <w:t xml:space="preserve"> соответствовать Санитарно – эпидемиологическим правилами нормативам СанПиН 2.4.5.2409-08.</w:t>
      </w:r>
    </w:p>
    <w:p w:rsidR="00EE7CC0" w:rsidRDefault="006E1B14">
      <w:pPr>
        <w:pStyle w:val="af9"/>
        <w:spacing w:line="240" w:lineRule="auto"/>
        <w:ind w:left="0" w:firstLine="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3.10. Организацию питания в школе осуществляет ответственный за организацию питания, назначаемый приказом директора их числа педагогических работник</w:t>
      </w:r>
      <w:r>
        <w:rPr>
          <w:rFonts w:ascii="Times New Roman" w:hAnsi="Times New Roman"/>
          <w:sz w:val="26"/>
          <w:szCs w:val="26"/>
        </w:rPr>
        <w:t>ов школы на текущий учебный год.</w:t>
      </w:r>
    </w:p>
    <w:p w:rsidR="00EE7CC0" w:rsidRDefault="006E1B14">
      <w:pPr>
        <w:pStyle w:val="af9"/>
        <w:spacing w:line="240" w:lineRule="auto"/>
        <w:ind w:left="0" w:firstLine="0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4. Порядок организации питания в школе</w:t>
      </w:r>
    </w:p>
    <w:p w:rsidR="00EE7CC0" w:rsidRDefault="006E1B14">
      <w:pPr>
        <w:pStyle w:val="af9"/>
        <w:spacing w:line="240" w:lineRule="auto"/>
        <w:ind w:left="0" w:firstLine="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4.1. В школе для всех обучающихся за безналичный расчёт осуществляется продажа горячих завтраков и обедов.</w:t>
      </w:r>
    </w:p>
    <w:p w:rsidR="00EE7CC0" w:rsidRDefault="006E1B14">
      <w:pPr>
        <w:pStyle w:val="af9"/>
        <w:spacing w:line="240" w:lineRule="auto"/>
        <w:ind w:left="0" w:firstLine="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4.2. Питание обучающихся осуществляется на основании примерного меню на период не менее двух недель, которое согласовывается директором школы и территориального органа Роспотребнадзора.</w:t>
      </w:r>
    </w:p>
    <w:p w:rsidR="00EE7CC0" w:rsidRDefault="006E1B14">
      <w:pPr>
        <w:pStyle w:val="af9"/>
        <w:spacing w:line="240" w:lineRule="auto"/>
        <w:ind w:left="0" w:firstLine="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4.3. При разработке примерного меню учитывается: продолжительность пре</w:t>
      </w:r>
      <w:r>
        <w:rPr>
          <w:rFonts w:ascii="Times New Roman" w:hAnsi="Times New Roman"/>
          <w:sz w:val="26"/>
          <w:szCs w:val="26"/>
        </w:rPr>
        <w:t>бывания обучающихся в школе, возрастная категория, состояние здоровья обучающихся, вариативных форм организации питания.</w:t>
      </w:r>
    </w:p>
    <w:p w:rsidR="00EE7CC0" w:rsidRDefault="006E1B14">
      <w:pPr>
        <w:pStyle w:val="af9"/>
        <w:spacing w:line="240" w:lineRule="auto"/>
        <w:ind w:left="0" w:firstLine="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4.4. Фактическое меню утверждается заведующим производства, должно содержать информацию о количественном выходе блюд (для сложных блюд </w:t>
      </w:r>
      <w:r>
        <w:rPr>
          <w:rFonts w:ascii="Times New Roman" w:hAnsi="Times New Roman"/>
          <w:sz w:val="26"/>
          <w:szCs w:val="26"/>
        </w:rPr>
        <w:t>с разбивкой по составным частям блюда), энергетической и пищевой ценности, стоимости блюд.</w:t>
      </w:r>
    </w:p>
    <w:p w:rsidR="00EE7CC0" w:rsidRDefault="006E1B14">
      <w:pPr>
        <w:pStyle w:val="af9"/>
        <w:spacing w:line="240" w:lineRule="auto"/>
        <w:ind w:left="0" w:firstLine="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4.5. В школе установлен следующий режим предоставления питания обучающихся: </w:t>
      </w:r>
    </w:p>
    <w:p w:rsidR="00EE7CC0" w:rsidRDefault="00EE7CC0">
      <w:pPr>
        <w:pStyle w:val="af9"/>
        <w:spacing w:line="240" w:lineRule="auto"/>
        <w:ind w:left="0" w:firstLine="0"/>
        <w:jc w:val="both"/>
        <w:rPr>
          <w:rFonts w:ascii="Times New Roman" w:hAnsi="Times New Roman"/>
          <w:sz w:val="26"/>
          <w:szCs w:val="26"/>
        </w:rPr>
      </w:pPr>
    </w:p>
    <w:p w:rsidR="00EE7CC0" w:rsidRDefault="006E1B14">
      <w:pPr>
        <w:pStyle w:val="af9"/>
        <w:spacing w:line="240" w:lineRule="auto"/>
        <w:ind w:left="0" w:firstLine="0"/>
        <w:jc w:val="both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4.6.Лицо ответственное за организацию питания:</w:t>
      </w:r>
    </w:p>
    <w:p w:rsidR="00EE7CC0" w:rsidRDefault="006E1B14">
      <w:pPr>
        <w:pStyle w:val="af9"/>
        <w:spacing w:line="240" w:lineRule="auto"/>
        <w:ind w:left="0" w:firstLine="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- координирует и контролирует деятельнос</w:t>
      </w:r>
      <w:r>
        <w:rPr>
          <w:rFonts w:ascii="Times New Roman" w:hAnsi="Times New Roman"/>
          <w:sz w:val="26"/>
          <w:szCs w:val="26"/>
        </w:rPr>
        <w:t>ть классных руководителей по организации питания;</w:t>
      </w:r>
    </w:p>
    <w:p w:rsidR="00EE7CC0" w:rsidRDefault="006E1B14">
      <w:pPr>
        <w:pStyle w:val="af9"/>
        <w:spacing w:line="240" w:lineRule="auto"/>
        <w:ind w:left="0" w:firstLine="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- формирует списки обучающихся для предоставления питания;</w:t>
      </w:r>
    </w:p>
    <w:p w:rsidR="00EE7CC0" w:rsidRDefault="006E1B14">
      <w:pPr>
        <w:pStyle w:val="af9"/>
        <w:spacing w:line="240" w:lineRule="auto"/>
        <w:ind w:left="0" w:firstLine="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- предоставляет указанные списки заведующему производством организатора питания для расчёта размера средств, необходимых для обеспечения обучающихс</w:t>
      </w:r>
      <w:r>
        <w:rPr>
          <w:rFonts w:ascii="Times New Roman" w:hAnsi="Times New Roman"/>
          <w:sz w:val="26"/>
          <w:szCs w:val="26"/>
        </w:rPr>
        <w:t>я питанием;</w:t>
      </w:r>
    </w:p>
    <w:p w:rsidR="00EE7CC0" w:rsidRDefault="006E1B14">
      <w:pPr>
        <w:pStyle w:val="af9"/>
        <w:spacing w:line="240" w:lineRule="auto"/>
        <w:ind w:left="0" w:firstLine="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lastRenderedPageBreak/>
        <w:t>- обеспечивает учёт фактической посещаемости обучающихся столовой, охват питанием, контролирует ежедневный порядок учёта количества фактически полученных обучающимися горячих завтраков по классам;</w:t>
      </w:r>
    </w:p>
    <w:p w:rsidR="00EE7CC0" w:rsidRDefault="006E1B14">
      <w:pPr>
        <w:pStyle w:val="af9"/>
        <w:spacing w:line="240" w:lineRule="auto"/>
        <w:ind w:left="0" w:firstLine="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- уточняет количество и персонифицированный спи</w:t>
      </w:r>
      <w:r>
        <w:rPr>
          <w:rFonts w:ascii="Times New Roman" w:hAnsi="Times New Roman"/>
          <w:sz w:val="26"/>
          <w:szCs w:val="26"/>
        </w:rPr>
        <w:t>сок детей из малоимущих семей, предоставленный территориальным управлением социальной защиты населения;</w:t>
      </w:r>
    </w:p>
    <w:p w:rsidR="00EE7CC0" w:rsidRDefault="006E1B14">
      <w:pPr>
        <w:pStyle w:val="af9"/>
        <w:spacing w:line="240" w:lineRule="auto"/>
        <w:ind w:left="0" w:firstLine="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- представляет на рассмотрение директору школы и педагогическому совету списки обучающихся, находящихся в трудной жизненной ситуации, а также обучающихс</w:t>
      </w:r>
      <w:r>
        <w:rPr>
          <w:rFonts w:ascii="Times New Roman" w:hAnsi="Times New Roman"/>
          <w:sz w:val="26"/>
          <w:szCs w:val="26"/>
        </w:rPr>
        <w:t>я с ОВЗ;</w:t>
      </w:r>
    </w:p>
    <w:p w:rsidR="00EE7CC0" w:rsidRDefault="006E1B14">
      <w:pPr>
        <w:pStyle w:val="af9"/>
        <w:spacing w:line="240" w:lineRule="auto"/>
        <w:ind w:left="0" w:firstLine="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-инициирует, разрабатывает и координирует работу по формированию культуры питания;</w:t>
      </w:r>
    </w:p>
    <w:p w:rsidR="00EE7CC0" w:rsidRDefault="006E1B14">
      <w:pPr>
        <w:pStyle w:val="af9"/>
        <w:spacing w:line="240" w:lineRule="auto"/>
        <w:ind w:left="0" w:firstLine="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- осуществляет мониторинг удовлетворенности качеством школьного питания;</w:t>
      </w:r>
    </w:p>
    <w:p w:rsidR="00EE7CC0" w:rsidRDefault="006E1B14">
      <w:pPr>
        <w:pStyle w:val="af9"/>
        <w:spacing w:line="240" w:lineRule="auto"/>
        <w:ind w:left="0" w:firstLine="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- вносит предложения по улучшению питания.</w:t>
      </w:r>
    </w:p>
    <w:p w:rsidR="00EE7CC0" w:rsidRDefault="006E1B14">
      <w:pPr>
        <w:pStyle w:val="af9"/>
        <w:spacing w:line="240" w:lineRule="auto"/>
        <w:ind w:left="0" w:firstLine="0"/>
        <w:jc w:val="both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4.7. Классные руководители</w:t>
      </w:r>
    </w:p>
    <w:p w:rsidR="00EE7CC0" w:rsidRDefault="006E1B14">
      <w:pPr>
        <w:pStyle w:val="af9"/>
        <w:spacing w:line="240" w:lineRule="auto"/>
        <w:ind w:left="0" w:firstLine="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- ежедневно предостав</w:t>
      </w:r>
      <w:r>
        <w:rPr>
          <w:rFonts w:ascii="Times New Roman" w:hAnsi="Times New Roman"/>
          <w:sz w:val="26"/>
          <w:szCs w:val="26"/>
        </w:rPr>
        <w:t>ляют лицу, ответственному за организацию питания заявку на количество обучающихся на следующий учебный день;</w:t>
      </w:r>
    </w:p>
    <w:p w:rsidR="00EE7CC0" w:rsidRDefault="006E1B14">
      <w:pPr>
        <w:pStyle w:val="af9"/>
        <w:spacing w:line="240" w:lineRule="auto"/>
        <w:ind w:left="0" w:firstLine="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- ежедневно, не позднее, чем за 1 час до приёма пищи в день питания уточняют представленную ранее заявку;</w:t>
      </w:r>
    </w:p>
    <w:p w:rsidR="00EE7CC0" w:rsidRDefault="006E1B14">
      <w:pPr>
        <w:pStyle w:val="af9"/>
        <w:spacing w:line="240" w:lineRule="auto"/>
        <w:ind w:left="0" w:firstLine="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- ведут ежедневный табель учёта полученны</w:t>
      </w:r>
      <w:r>
        <w:rPr>
          <w:rFonts w:ascii="Times New Roman" w:hAnsi="Times New Roman"/>
          <w:sz w:val="26"/>
          <w:szCs w:val="26"/>
        </w:rPr>
        <w:t>х обучающимися обедов;</w:t>
      </w:r>
    </w:p>
    <w:p w:rsidR="00EE7CC0" w:rsidRDefault="006E1B14">
      <w:pPr>
        <w:pStyle w:val="af9"/>
        <w:spacing w:line="240" w:lineRule="auto"/>
        <w:ind w:left="0" w:firstLine="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- еженедельно представляют лицу, ответственному за организацию питания, данные о фактическом количестве приёмов пищи по каждому обучающемуся;</w:t>
      </w:r>
    </w:p>
    <w:p w:rsidR="00EE7CC0" w:rsidRDefault="006E1B14">
      <w:pPr>
        <w:pStyle w:val="af9"/>
        <w:spacing w:line="240" w:lineRule="auto"/>
        <w:ind w:left="0" w:firstLine="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- осуществляют в части своей компетенции мониторинг организации питания;</w:t>
      </w:r>
    </w:p>
    <w:p w:rsidR="00EE7CC0" w:rsidRDefault="006E1B14">
      <w:pPr>
        <w:pStyle w:val="af9"/>
        <w:spacing w:line="240" w:lineRule="auto"/>
        <w:ind w:left="0" w:firstLine="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-предусматривают в</w:t>
      </w:r>
      <w:r>
        <w:rPr>
          <w:rFonts w:ascii="Times New Roman" w:hAnsi="Times New Roman"/>
          <w:sz w:val="26"/>
          <w:szCs w:val="26"/>
        </w:rPr>
        <w:t xml:space="preserve"> планах воспитательной работы мероприятия, направленные на формирование здорового образа жизни обучающихся, потребности в сбалансированном и рациональном питании, систематически выносят на обсуждение в ходе родительских собраний вопросы обеспечения полноце</w:t>
      </w:r>
      <w:r>
        <w:rPr>
          <w:rFonts w:ascii="Times New Roman" w:hAnsi="Times New Roman"/>
          <w:sz w:val="26"/>
          <w:szCs w:val="26"/>
        </w:rPr>
        <w:t>нного питания обучающихся;</w:t>
      </w:r>
    </w:p>
    <w:p w:rsidR="00EE7CC0" w:rsidRDefault="006E1B14">
      <w:pPr>
        <w:pStyle w:val="af9"/>
        <w:spacing w:line="240" w:lineRule="auto"/>
        <w:ind w:left="0" w:firstLine="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- вносят на обсуждение на заседаниях педагогического совета предложения по улучшению питания;</w:t>
      </w:r>
    </w:p>
    <w:p w:rsidR="00EE7CC0" w:rsidRDefault="006E1B14">
      <w:pPr>
        <w:pStyle w:val="af9"/>
        <w:spacing w:line="240" w:lineRule="auto"/>
        <w:ind w:left="0" w:firstLine="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- обеспечивают соблюдение режима посещения столовой, общественный порядок и содействуют работникам столовой в организации питания.</w:t>
      </w:r>
    </w:p>
    <w:p w:rsidR="00EE7CC0" w:rsidRDefault="00EE7CC0">
      <w:pPr>
        <w:pStyle w:val="af9"/>
        <w:spacing w:line="240" w:lineRule="auto"/>
        <w:ind w:left="0" w:firstLine="0"/>
        <w:jc w:val="both"/>
        <w:rPr>
          <w:rFonts w:ascii="Times New Roman" w:hAnsi="Times New Roman"/>
          <w:sz w:val="26"/>
          <w:szCs w:val="26"/>
        </w:rPr>
      </w:pPr>
    </w:p>
    <w:p w:rsidR="00EE7CC0" w:rsidRDefault="006E1B14">
      <w:pPr>
        <w:pStyle w:val="af9"/>
        <w:spacing w:line="240" w:lineRule="auto"/>
        <w:ind w:left="0" w:firstLine="0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5. Порядок организации питания, предоставляемого на льготной основе</w:t>
      </w:r>
    </w:p>
    <w:p w:rsidR="00EE7CC0" w:rsidRDefault="006E1B14">
      <w:pPr>
        <w:pStyle w:val="af9"/>
        <w:spacing w:line="240" w:lineRule="auto"/>
        <w:ind w:left="0" w:firstLine="0"/>
        <w:jc w:val="both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5.1</w:t>
      </w:r>
      <w:bookmarkStart w:id="1" w:name="sub_631"/>
      <w:r>
        <w:rPr>
          <w:rFonts w:ascii="Times New Roman" w:hAnsi="Times New Roman"/>
          <w:b/>
          <w:sz w:val="26"/>
          <w:szCs w:val="26"/>
        </w:rPr>
        <w:t xml:space="preserve">. </w:t>
      </w:r>
      <w:r>
        <w:rPr>
          <w:rFonts w:ascii="Times New Roman" w:hAnsi="Times New Roman"/>
          <w:sz w:val="26"/>
          <w:szCs w:val="26"/>
        </w:rPr>
        <w:t xml:space="preserve">Социальная услуга по обеспечению </w:t>
      </w:r>
      <w:r>
        <w:rPr>
          <w:rFonts w:ascii="Times New Roman" w:hAnsi="Times New Roman"/>
          <w:b/>
          <w:sz w:val="26"/>
          <w:szCs w:val="26"/>
        </w:rPr>
        <w:t>бесплатным</w:t>
      </w:r>
      <w:r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b/>
          <w:sz w:val="26"/>
          <w:szCs w:val="26"/>
        </w:rPr>
        <w:t xml:space="preserve">одноразовым </w:t>
      </w:r>
      <w:r>
        <w:rPr>
          <w:rFonts w:ascii="Times New Roman" w:hAnsi="Times New Roman"/>
          <w:sz w:val="26"/>
          <w:szCs w:val="26"/>
        </w:rPr>
        <w:t>питанием в дни учебных занятий предоставляется:</w:t>
      </w:r>
    </w:p>
    <w:p w:rsidR="00EE7CC0" w:rsidRDefault="006E1B14">
      <w:pPr>
        <w:jc w:val="both"/>
        <w:rPr>
          <w:sz w:val="26"/>
          <w:szCs w:val="26"/>
        </w:rPr>
      </w:pPr>
      <w:bookmarkStart w:id="2" w:name="sub_63112"/>
      <w:bookmarkEnd w:id="1"/>
      <w:r>
        <w:rPr>
          <w:sz w:val="26"/>
          <w:szCs w:val="26"/>
        </w:rPr>
        <w:t>- детям из малоимущих семей;</w:t>
      </w:r>
    </w:p>
    <w:p w:rsidR="00EE7CC0" w:rsidRDefault="006E1B14">
      <w:pPr>
        <w:jc w:val="both"/>
        <w:rPr>
          <w:sz w:val="26"/>
          <w:szCs w:val="26"/>
        </w:rPr>
      </w:pPr>
      <w:bookmarkStart w:id="3" w:name="sub_63113"/>
      <w:bookmarkEnd w:id="2"/>
      <w:r>
        <w:rPr>
          <w:sz w:val="26"/>
          <w:szCs w:val="26"/>
        </w:rPr>
        <w:t>-  детям-инвалидам;</w:t>
      </w:r>
    </w:p>
    <w:p w:rsidR="00EE7CC0" w:rsidRDefault="006E1B14">
      <w:pPr>
        <w:jc w:val="both"/>
        <w:rPr>
          <w:sz w:val="26"/>
          <w:szCs w:val="26"/>
        </w:rPr>
      </w:pPr>
      <w:bookmarkStart w:id="4" w:name="sub_63114"/>
      <w:bookmarkEnd w:id="3"/>
      <w:r>
        <w:rPr>
          <w:sz w:val="26"/>
          <w:szCs w:val="26"/>
        </w:rPr>
        <w:t>-  детям, находящимся под опек</w:t>
      </w:r>
      <w:r>
        <w:rPr>
          <w:sz w:val="26"/>
          <w:szCs w:val="26"/>
        </w:rPr>
        <w:t>ой (попечительством), опекуны (попечители) которых не получают ежемесячную выплату на содержание ребенка, находящегося под опекой (попечительством), в соответствии со статьей 81  настоящего Кодекса;</w:t>
      </w:r>
    </w:p>
    <w:p w:rsidR="00EE7CC0" w:rsidRDefault="006E1B14">
      <w:pPr>
        <w:jc w:val="both"/>
        <w:rPr>
          <w:sz w:val="26"/>
          <w:szCs w:val="26"/>
        </w:rPr>
      </w:pPr>
      <w:bookmarkStart w:id="5" w:name="sub_63115"/>
      <w:bookmarkEnd w:id="4"/>
      <w:r>
        <w:rPr>
          <w:sz w:val="26"/>
          <w:szCs w:val="26"/>
        </w:rPr>
        <w:t>-  детям, состоящим на учете в противотуберкулезном диспа</w:t>
      </w:r>
      <w:r>
        <w:rPr>
          <w:sz w:val="26"/>
          <w:szCs w:val="26"/>
        </w:rPr>
        <w:t>нсере;</w:t>
      </w:r>
      <w:bookmarkEnd w:id="5"/>
    </w:p>
    <w:p w:rsidR="00EE7CC0" w:rsidRDefault="006E1B14">
      <w:pPr>
        <w:jc w:val="both"/>
        <w:rPr>
          <w:sz w:val="26"/>
          <w:szCs w:val="26"/>
        </w:rPr>
      </w:pPr>
      <w:r>
        <w:rPr>
          <w:sz w:val="26"/>
          <w:szCs w:val="26"/>
        </w:rPr>
        <w:t>-  детям из многодетных семей (за исключением детей из многодетных семей, имеющих статус малоимущих);</w:t>
      </w:r>
    </w:p>
    <w:p w:rsidR="00EE7CC0" w:rsidRDefault="006E1B14">
      <w:pPr>
        <w:jc w:val="both"/>
        <w:rPr>
          <w:sz w:val="26"/>
          <w:szCs w:val="26"/>
        </w:rPr>
      </w:pPr>
      <w:r>
        <w:rPr>
          <w:b/>
          <w:sz w:val="26"/>
          <w:szCs w:val="26"/>
        </w:rPr>
        <w:t>5.2</w:t>
      </w:r>
      <w:r>
        <w:rPr>
          <w:sz w:val="26"/>
          <w:szCs w:val="26"/>
        </w:rPr>
        <w:t xml:space="preserve">. Социальная услуга по обеспечению </w:t>
      </w:r>
      <w:r>
        <w:rPr>
          <w:b/>
          <w:sz w:val="26"/>
          <w:szCs w:val="26"/>
        </w:rPr>
        <w:t>бесплатным</w:t>
      </w:r>
      <w:r>
        <w:rPr>
          <w:sz w:val="26"/>
          <w:szCs w:val="26"/>
        </w:rPr>
        <w:t xml:space="preserve"> </w:t>
      </w:r>
      <w:r>
        <w:rPr>
          <w:b/>
          <w:sz w:val="26"/>
          <w:szCs w:val="26"/>
        </w:rPr>
        <w:t xml:space="preserve">двухразовым </w:t>
      </w:r>
      <w:r>
        <w:rPr>
          <w:sz w:val="26"/>
          <w:szCs w:val="26"/>
        </w:rPr>
        <w:t>питанием в дни учебных занятий предоставляется</w:t>
      </w:r>
    </w:p>
    <w:p w:rsidR="00EE7CC0" w:rsidRDefault="006E1B14">
      <w:pPr>
        <w:jc w:val="both"/>
        <w:rPr>
          <w:sz w:val="26"/>
          <w:szCs w:val="26"/>
        </w:rPr>
      </w:pPr>
      <w:r>
        <w:rPr>
          <w:sz w:val="26"/>
          <w:szCs w:val="26"/>
        </w:rPr>
        <w:t>- детям с ограниченными возможностями здоровья, обучающимся по основным общеобразовательным программам начального общего, основного общего, среднего общего образования;</w:t>
      </w:r>
    </w:p>
    <w:p w:rsidR="00EE7CC0" w:rsidRDefault="006E1B14">
      <w:pPr>
        <w:jc w:val="both"/>
        <w:rPr>
          <w:sz w:val="26"/>
          <w:szCs w:val="26"/>
        </w:rPr>
      </w:pPr>
      <w:r>
        <w:rPr>
          <w:sz w:val="26"/>
          <w:szCs w:val="26"/>
        </w:rPr>
        <w:t>- детям из многодетных семей, имеющих статус малоимущих.</w:t>
      </w:r>
    </w:p>
    <w:p w:rsidR="00EE7CC0" w:rsidRDefault="006E1B14">
      <w:pPr>
        <w:jc w:val="both"/>
        <w:rPr>
          <w:sz w:val="26"/>
          <w:szCs w:val="26"/>
        </w:rPr>
      </w:pPr>
      <w:r>
        <w:rPr>
          <w:b/>
          <w:sz w:val="26"/>
          <w:szCs w:val="26"/>
        </w:rPr>
        <w:t>5.3.</w:t>
      </w:r>
      <w:bookmarkStart w:id="6" w:name="sub_63101"/>
      <w:r>
        <w:rPr>
          <w:sz w:val="26"/>
          <w:szCs w:val="26"/>
        </w:rPr>
        <w:t xml:space="preserve"> Социальная услуга по обес</w:t>
      </w:r>
      <w:r>
        <w:rPr>
          <w:sz w:val="26"/>
          <w:szCs w:val="26"/>
        </w:rPr>
        <w:t xml:space="preserve">печению </w:t>
      </w:r>
      <w:r>
        <w:rPr>
          <w:b/>
          <w:sz w:val="26"/>
          <w:szCs w:val="26"/>
        </w:rPr>
        <w:t xml:space="preserve">одноразовым питанием за частичную плату </w:t>
      </w:r>
      <w:r>
        <w:rPr>
          <w:sz w:val="26"/>
          <w:szCs w:val="26"/>
        </w:rPr>
        <w:t xml:space="preserve">в дни учебных занятий предоставляется детям, обучающимся по программам </w:t>
      </w:r>
      <w:r>
        <w:rPr>
          <w:sz w:val="26"/>
          <w:szCs w:val="26"/>
          <w:u w:val="single"/>
        </w:rPr>
        <w:t>начального общего образования</w:t>
      </w:r>
      <w:r>
        <w:rPr>
          <w:sz w:val="26"/>
          <w:szCs w:val="26"/>
        </w:rPr>
        <w:t>.</w:t>
      </w:r>
      <w:bookmarkEnd w:id="6"/>
      <w:r>
        <w:rPr>
          <w:sz w:val="26"/>
          <w:szCs w:val="26"/>
        </w:rPr>
        <w:t xml:space="preserve">  Размер частичной платы за одноразовое питание в дни учебных занятий за </w:t>
      </w:r>
      <w:r>
        <w:rPr>
          <w:sz w:val="26"/>
          <w:szCs w:val="26"/>
        </w:rPr>
        <w:lastRenderedPageBreak/>
        <w:t>счет средств областного бюджета со</w:t>
      </w:r>
      <w:r>
        <w:rPr>
          <w:sz w:val="26"/>
          <w:szCs w:val="26"/>
        </w:rPr>
        <w:t>ставляет 50 процентов стоимости одноразового питания, но не более 20 рублей в день.</w:t>
      </w:r>
    </w:p>
    <w:p w:rsidR="00EE7CC0" w:rsidRDefault="006E1B14">
      <w:pPr>
        <w:jc w:val="both"/>
        <w:rPr>
          <w:sz w:val="26"/>
          <w:szCs w:val="26"/>
        </w:rPr>
      </w:pPr>
      <w:bookmarkStart w:id="7" w:name="sub_633"/>
      <w:r>
        <w:rPr>
          <w:b/>
          <w:sz w:val="26"/>
          <w:szCs w:val="26"/>
        </w:rPr>
        <w:t>5.4</w:t>
      </w:r>
      <w:r>
        <w:rPr>
          <w:sz w:val="26"/>
          <w:szCs w:val="26"/>
        </w:rPr>
        <w:t>. Право на получение социальной услуги по обеспечению бесплатным питанием сохраняется за лицами, указанными в пункте 1 части 1 и части 2 настоящей статьи, достигшими воз</w:t>
      </w:r>
      <w:r>
        <w:rPr>
          <w:sz w:val="26"/>
          <w:szCs w:val="26"/>
        </w:rPr>
        <w:t xml:space="preserve">раста </w:t>
      </w:r>
      <w:r>
        <w:rPr>
          <w:b/>
          <w:sz w:val="26"/>
          <w:szCs w:val="26"/>
        </w:rPr>
        <w:t>18 лет</w:t>
      </w:r>
      <w:r>
        <w:rPr>
          <w:sz w:val="26"/>
          <w:szCs w:val="26"/>
        </w:rPr>
        <w:t xml:space="preserve"> </w:t>
      </w:r>
      <w:r>
        <w:rPr>
          <w:sz w:val="26"/>
          <w:szCs w:val="26"/>
          <w:u w:val="single"/>
        </w:rPr>
        <w:t>и продолжающими обучение в образовательной организации, до окончания обучения</w:t>
      </w:r>
      <w:r>
        <w:rPr>
          <w:sz w:val="26"/>
          <w:szCs w:val="26"/>
        </w:rPr>
        <w:t>.</w:t>
      </w:r>
    </w:p>
    <w:p w:rsidR="00EE7CC0" w:rsidRDefault="006E1B14">
      <w:pPr>
        <w:jc w:val="both"/>
        <w:rPr>
          <w:sz w:val="26"/>
          <w:szCs w:val="26"/>
        </w:rPr>
      </w:pPr>
      <w:bookmarkStart w:id="8" w:name="sub_634"/>
      <w:bookmarkEnd w:id="7"/>
      <w:r>
        <w:rPr>
          <w:b/>
          <w:sz w:val="26"/>
          <w:szCs w:val="26"/>
        </w:rPr>
        <w:t>5.5</w:t>
      </w:r>
      <w:r>
        <w:rPr>
          <w:sz w:val="26"/>
          <w:szCs w:val="26"/>
        </w:rPr>
        <w:t>. Социальная услуга по обеспечению бесплатным питанием, питанием за частичную оплату  предоставляется на основании заявления ( приложение № 1).</w:t>
      </w:r>
      <w:bookmarkEnd w:id="8"/>
    </w:p>
    <w:p w:rsidR="00EE7CC0" w:rsidRDefault="006E1B14">
      <w:pPr>
        <w:jc w:val="both"/>
        <w:rPr>
          <w:sz w:val="26"/>
          <w:szCs w:val="26"/>
        </w:rPr>
      </w:pPr>
      <w:r>
        <w:rPr>
          <w:sz w:val="26"/>
          <w:szCs w:val="26"/>
        </w:rPr>
        <w:t>Социальная услуга</w:t>
      </w:r>
      <w:r>
        <w:rPr>
          <w:sz w:val="26"/>
          <w:szCs w:val="26"/>
        </w:rPr>
        <w:t xml:space="preserve"> по обеспечению бесплатным питанием предоставляется на основании заявления и документов, подтверждающих право на получение бесплатного питания.</w:t>
      </w:r>
    </w:p>
    <w:p w:rsidR="00EE7CC0" w:rsidRDefault="006E1B14">
      <w:pPr>
        <w:jc w:val="both"/>
        <w:rPr>
          <w:sz w:val="26"/>
          <w:szCs w:val="26"/>
        </w:rPr>
      </w:pPr>
      <w:bookmarkStart w:id="9" w:name="sub_636"/>
      <w:r>
        <w:rPr>
          <w:b/>
          <w:sz w:val="26"/>
          <w:szCs w:val="26"/>
        </w:rPr>
        <w:t>5.6.</w:t>
      </w:r>
      <w:r>
        <w:rPr>
          <w:sz w:val="26"/>
          <w:szCs w:val="26"/>
        </w:rPr>
        <w:t xml:space="preserve"> Право на получение бесплатного питания возникает с учебного дня, следующего за днем издания приказа руковод</w:t>
      </w:r>
      <w:r>
        <w:rPr>
          <w:sz w:val="26"/>
          <w:szCs w:val="26"/>
        </w:rPr>
        <w:t>ителя образовательной организации о предоставлении бесплатного питания.</w:t>
      </w:r>
    </w:p>
    <w:p w:rsidR="00EE7CC0" w:rsidRDefault="006E1B14">
      <w:pPr>
        <w:jc w:val="both"/>
        <w:rPr>
          <w:sz w:val="26"/>
          <w:szCs w:val="26"/>
        </w:rPr>
      </w:pPr>
      <w:bookmarkStart w:id="10" w:name="sub_637"/>
      <w:bookmarkEnd w:id="9"/>
      <w:r>
        <w:rPr>
          <w:b/>
          <w:sz w:val="26"/>
          <w:szCs w:val="26"/>
        </w:rPr>
        <w:t>5.7.</w:t>
      </w:r>
      <w:r>
        <w:rPr>
          <w:sz w:val="26"/>
          <w:szCs w:val="26"/>
        </w:rPr>
        <w:t xml:space="preserve"> Бесплатное питание предоставляется в дни учебных занятий в образовательной организации, а также во время проведения мероприятий за пределами образовательной организации в рамках о</w:t>
      </w:r>
      <w:r>
        <w:rPr>
          <w:sz w:val="26"/>
          <w:szCs w:val="26"/>
        </w:rPr>
        <w:t>бразовательного процесса. Неиспользованное право на получение бесплатного питания не может быть реализовано в другой день.</w:t>
      </w:r>
      <w:bookmarkEnd w:id="10"/>
    </w:p>
    <w:p w:rsidR="00EE7CC0" w:rsidRDefault="00EE7CC0">
      <w:pPr>
        <w:pStyle w:val="af9"/>
        <w:spacing w:line="240" w:lineRule="auto"/>
        <w:ind w:left="0" w:firstLine="0"/>
        <w:jc w:val="both"/>
        <w:rPr>
          <w:rFonts w:ascii="Times New Roman" w:hAnsi="Times New Roman"/>
          <w:sz w:val="26"/>
          <w:szCs w:val="26"/>
        </w:rPr>
      </w:pPr>
    </w:p>
    <w:p w:rsidR="00EE7CC0" w:rsidRDefault="006E1B14">
      <w:pPr>
        <w:pStyle w:val="af9"/>
        <w:spacing w:line="240" w:lineRule="auto"/>
        <w:ind w:left="0" w:firstLine="0"/>
        <w:jc w:val="both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5.8. Порядок предоставления социальной услуги по обеспечению бесплатным питанием отдельных категорий обучающихся школы</w:t>
      </w:r>
    </w:p>
    <w:p w:rsidR="00EE7CC0" w:rsidRDefault="00EE7CC0">
      <w:pPr>
        <w:jc w:val="both"/>
        <w:rPr>
          <w:sz w:val="26"/>
          <w:szCs w:val="26"/>
        </w:rPr>
      </w:pPr>
    </w:p>
    <w:p w:rsidR="00EE7CC0" w:rsidRDefault="006E1B14">
      <w:pPr>
        <w:jc w:val="both"/>
        <w:rPr>
          <w:sz w:val="26"/>
          <w:szCs w:val="26"/>
        </w:rPr>
      </w:pPr>
      <w:r>
        <w:rPr>
          <w:sz w:val="26"/>
          <w:szCs w:val="26"/>
        </w:rPr>
        <w:t>Одновременно</w:t>
      </w:r>
      <w:r>
        <w:rPr>
          <w:sz w:val="26"/>
          <w:szCs w:val="26"/>
        </w:rPr>
        <w:t xml:space="preserve"> с заявлением заявителем предоставляются следующие документы, подтверждающие право на получение социальной услуги:</w:t>
      </w:r>
    </w:p>
    <w:p w:rsidR="00EE7CC0" w:rsidRDefault="006E1B14">
      <w:pPr>
        <w:jc w:val="both"/>
        <w:rPr>
          <w:sz w:val="26"/>
          <w:szCs w:val="26"/>
          <w:u w:val="single"/>
        </w:rPr>
      </w:pPr>
      <w:r>
        <w:rPr>
          <w:sz w:val="26"/>
          <w:szCs w:val="26"/>
        </w:rPr>
        <w:t xml:space="preserve">5.8.1. Для </w:t>
      </w:r>
      <w:r>
        <w:rPr>
          <w:b/>
          <w:sz w:val="26"/>
          <w:szCs w:val="26"/>
        </w:rPr>
        <w:t>детей из малоимущих семей</w:t>
      </w:r>
      <w:r>
        <w:rPr>
          <w:sz w:val="26"/>
          <w:szCs w:val="26"/>
        </w:rPr>
        <w:t xml:space="preserve"> - </w:t>
      </w:r>
      <w:r>
        <w:rPr>
          <w:sz w:val="26"/>
          <w:szCs w:val="26"/>
          <w:u w:val="single"/>
        </w:rPr>
        <w:t>справка</w:t>
      </w:r>
      <w:r>
        <w:rPr>
          <w:sz w:val="26"/>
          <w:szCs w:val="26"/>
        </w:rPr>
        <w:t xml:space="preserve"> органа социальной защиты населения по месту жительства родителей (законных представителей) </w:t>
      </w:r>
      <w:r>
        <w:rPr>
          <w:sz w:val="26"/>
          <w:szCs w:val="26"/>
          <w:u w:val="single"/>
        </w:rPr>
        <w:t>о п</w:t>
      </w:r>
      <w:r>
        <w:rPr>
          <w:sz w:val="26"/>
          <w:szCs w:val="26"/>
          <w:u w:val="single"/>
        </w:rPr>
        <w:t>ризнании родителей (законных представителей) обучающегося малоимущими</w:t>
      </w:r>
      <w:r>
        <w:rPr>
          <w:sz w:val="26"/>
          <w:szCs w:val="26"/>
        </w:rPr>
        <w:t xml:space="preserve"> или </w:t>
      </w:r>
      <w:r>
        <w:rPr>
          <w:sz w:val="26"/>
          <w:szCs w:val="26"/>
          <w:u w:val="single"/>
        </w:rPr>
        <w:t>справка, подтверждающая получение</w:t>
      </w:r>
      <w:r>
        <w:rPr>
          <w:sz w:val="26"/>
          <w:szCs w:val="26"/>
        </w:rPr>
        <w:t xml:space="preserve"> родителями (законными представителями)</w:t>
      </w:r>
      <w:r>
        <w:rPr>
          <w:sz w:val="26"/>
          <w:szCs w:val="26"/>
          <w:u w:val="single"/>
        </w:rPr>
        <w:t xml:space="preserve"> ежемесячного пособия на ребенка или единовременной выплаты к началу учебного года.</w:t>
      </w:r>
    </w:p>
    <w:p w:rsidR="00EE7CC0" w:rsidRDefault="006E1B14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Для </w:t>
      </w:r>
      <w:r>
        <w:rPr>
          <w:b/>
          <w:sz w:val="26"/>
          <w:szCs w:val="26"/>
        </w:rPr>
        <w:t>детей из многодетных с</w:t>
      </w:r>
      <w:r>
        <w:rPr>
          <w:b/>
          <w:sz w:val="26"/>
          <w:szCs w:val="26"/>
        </w:rPr>
        <w:t xml:space="preserve">емей </w:t>
      </w:r>
      <w:r>
        <w:rPr>
          <w:b/>
          <w:sz w:val="26"/>
          <w:szCs w:val="26"/>
          <w:u w:val="single"/>
        </w:rPr>
        <w:t>имеющих статус малоимущих</w:t>
      </w:r>
      <w:r>
        <w:rPr>
          <w:sz w:val="26"/>
          <w:szCs w:val="26"/>
        </w:rPr>
        <w:t>, - 1)</w:t>
      </w:r>
      <w:r>
        <w:rPr>
          <w:sz w:val="26"/>
          <w:szCs w:val="26"/>
          <w:u w:val="single"/>
        </w:rPr>
        <w:t>удостоверение многодетной семьи Ярославской области</w:t>
      </w:r>
      <w:r>
        <w:rPr>
          <w:sz w:val="26"/>
          <w:szCs w:val="26"/>
        </w:rPr>
        <w:t xml:space="preserve"> и 2) </w:t>
      </w:r>
      <w:r>
        <w:rPr>
          <w:sz w:val="26"/>
          <w:szCs w:val="26"/>
          <w:u w:val="single"/>
        </w:rPr>
        <w:t>справка</w:t>
      </w:r>
      <w:r>
        <w:rPr>
          <w:sz w:val="26"/>
          <w:szCs w:val="26"/>
        </w:rPr>
        <w:t xml:space="preserve"> органа социальной защиты населения по месту жительства родителей (законных представителей) </w:t>
      </w:r>
      <w:r>
        <w:rPr>
          <w:sz w:val="26"/>
          <w:szCs w:val="26"/>
          <w:u w:val="single"/>
        </w:rPr>
        <w:t>о признании</w:t>
      </w:r>
      <w:r>
        <w:rPr>
          <w:sz w:val="26"/>
          <w:szCs w:val="26"/>
        </w:rPr>
        <w:t xml:space="preserve"> родителей (законных представителей) обучающегося </w:t>
      </w:r>
      <w:r>
        <w:rPr>
          <w:sz w:val="26"/>
          <w:szCs w:val="26"/>
          <w:u w:val="single"/>
        </w:rPr>
        <w:t>мал</w:t>
      </w:r>
      <w:r>
        <w:rPr>
          <w:sz w:val="26"/>
          <w:szCs w:val="26"/>
          <w:u w:val="single"/>
        </w:rPr>
        <w:t>оимущими</w:t>
      </w:r>
      <w:r>
        <w:rPr>
          <w:sz w:val="26"/>
          <w:szCs w:val="26"/>
        </w:rPr>
        <w:t xml:space="preserve"> или </w:t>
      </w:r>
      <w:r>
        <w:rPr>
          <w:sz w:val="26"/>
          <w:szCs w:val="26"/>
          <w:u w:val="single"/>
        </w:rPr>
        <w:t>справка, подтверждающая получение</w:t>
      </w:r>
      <w:r>
        <w:rPr>
          <w:sz w:val="26"/>
          <w:szCs w:val="26"/>
        </w:rPr>
        <w:t xml:space="preserve"> родителями (законными представителями) </w:t>
      </w:r>
      <w:r>
        <w:rPr>
          <w:sz w:val="26"/>
          <w:szCs w:val="26"/>
          <w:u w:val="single"/>
        </w:rPr>
        <w:t>единовременной выплаты к началу учебного года</w:t>
      </w:r>
      <w:r>
        <w:rPr>
          <w:sz w:val="26"/>
          <w:szCs w:val="26"/>
        </w:rPr>
        <w:t>.</w:t>
      </w:r>
    </w:p>
    <w:p w:rsidR="00EE7CC0" w:rsidRDefault="006E1B14">
      <w:pPr>
        <w:jc w:val="both"/>
        <w:rPr>
          <w:sz w:val="26"/>
          <w:szCs w:val="26"/>
        </w:rPr>
      </w:pPr>
      <w:r>
        <w:rPr>
          <w:sz w:val="26"/>
          <w:szCs w:val="26"/>
        </w:rPr>
        <w:t>Родители (законные представители) обучающихся, признанные малоимущими или получающие ежемесячное пособие на ребенка, или по</w:t>
      </w:r>
      <w:r>
        <w:rPr>
          <w:sz w:val="26"/>
          <w:szCs w:val="26"/>
        </w:rPr>
        <w:t xml:space="preserve">лучившие в текущем году единовременную выплату к началу учебного года, проживающие на территории, за которой закреплена образовательная организация, вправе обратиться в данную образовательную организацию </w:t>
      </w:r>
      <w:r>
        <w:rPr>
          <w:sz w:val="26"/>
          <w:szCs w:val="26"/>
          <w:u w:val="single"/>
        </w:rPr>
        <w:t>с заявлением с указанием информации о признании семь</w:t>
      </w:r>
      <w:r>
        <w:rPr>
          <w:sz w:val="26"/>
          <w:szCs w:val="26"/>
          <w:u w:val="single"/>
        </w:rPr>
        <w:t xml:space="preserve">и малоимущей без представления указанных справок </w:t>
      </w:r>
      <w:r>
        <w:rPr>
          <w:sz w:val="26"/>
          <w:szCs w:val="26"/>
        </w:rPr>
        <w:t>(школа сама делает запрос в орган социальной защиты населения).</w:t>
      </w:r>
    </w:p>
    <w:p w:rsidR="00EE7CC0" w:rsidRDefault="006E1B14">
      <w:pPr>
        <w:jc w:val="both"/>
        <w:rPr>
          <w:sz w:val="26"/>
          <w:szCs w:val="26"/>
          <w:u w:val="single"/>
        </w:rPr>
      </w:pPr>
      <w:r>
        <w:rPr>
          <w:sz w:val="26"/>
          <w:szCs w:val="26"/>
        </w:rPr>
        <w:t xml:space="preserve">5.8.2. Для </w:t>
      </w:r>
      <w:r>
        <w:rPr>
          <w:b/>
          <w:sz w:val="26"/>
          <w:szCs w:val="26"/>
        </w:rPr>
        <w:t>детей из многодетных семей</w:t>
      </w:r>
      <w:r>
        <w:rPr>
          <w:sz w:val="26"/>
          <w:szCs w:val="26"/>
        </w:rPr>
        <w:t xml:space="preserve"> - </w:t>
      </w:r>
      <w:r>
        <w:rPr>
          <w:sz w:val="26"/>
          <w:szCs w:val="26"/>
          <w:u w:val="single"/>
        </w:rPr>
        <w:t>удостоверение многодетной семьи Ярославской области.</w:t>
      </w:r>
    </w:p>
    <w:p w:rsidR="00EE7CC0" w:rsidRDefault="00EE7CC0">
      <w:pPr>
        <w:jc w:val="both"/>
        <w:rPr>
          <w:sz w:val="26"/>
          <w:szCs w:val="26"/>
          <w:u w:val="single"/>
        </w:rPr>
      </w:pPr>
    </w:p>
    <w:p w:rsidR="00EE7CC0" w:rsidRDefault="006E1B14">
      <w:pPr>
        <w:jc w:val="both"/>
        <w:rPr>
          <w:sz w:val="26"/>
          <w:szCs w:val="26"/>
        </w:rPr>
      </w:pPr>
      <w:bookmarkStart w:id="11" w:name="sub_353"/>
      <w:r>
        <w:rPr>
          <w:sz w:val="26"/>
          <w:szCs w:val="26"/>
        </w:rPr>
        <w:t xml:space="preserve">5.8.3. Для </w:t>
      </w:r>
      <w:r>
        <w:rPr>
          <w:b/>
          <w:sz w:val="26"/>
          <w:szCs w:val="26"/>
        </w:rPr>
        <w:t>детей-инвалидов</w:t>
      </w:r>
      <w:r>
        <w:rPr>
          <w:sz w:val="26"/>
          <w:szCs w:val="26"/>
        </w:rPr>
        <w:t xml:space="preserve"> - </w:t>
      </w:r>
      <w:r>
        <w:rPr>
          <w:sz w:val="26"/>
          <w:szCs w:val="26"/>
          <w:u w:val="single"/>
        </w:rPr>
        <w:t>справка, подтверждающая факт установления инвалидности, выдаваемая учреждением медико-социальной экспертизы</w:t>
      </w:r>
      <w:r>
        <w:rPr>
          <w:sz w:val="26"/>
          <w:szCs w:val="26"/>
        </w:rPr>
        <w:t>.</w:t>
      </w:r>
    </w:p>
    <w:p w:rsidR="00EE7CC0" w:rsidRDefault="006E1B14">
      <w:pPr>
        <w:jc w:val="both"/>
        <w:rPr>
          <w:sz w:val="26"/>
          <w:szCs w:val="26"/>
        </w:rPr>
      </w:pPr>
      <w:bookmarkStart w:id="12" w:name="sub_354"/>
      <w:bookmarkEnd w:id="11"/>
      <w:r>
        <w:rPr>
          <w:sz w:val="26"/>
          <w:szCs w:val="26"/>
        </w:rPr>
        <w:t xml:space="preserve">5.8.4. Для </w:t>
      </w:r>
      <w:r>
        <w:rPr>
          <w:b/>
          <w:sz w:val="26"/>
          <w:szCs w:val="26"/>
        </w:rPr>
        <w:t>детей, находящихся под опекой</w:t>
      </w:r>
      <w:r>
        <w:rPr>
          <w:sz w:val="26"/>
          <w:szCs w:val="26"/>
        </w:rPr>
        <w:t xml:space="preserve"> (попечительством), опекуны (попечители) которых не получают ежемесячную выплату на содержание ребенка, нах</w:t>
      </w:r>
      <w:r>
        <w:rPr>
          <w:sz w:val="26"/>
          <w:szCs w:val="26"/>
        </w:rPr>
        <w:t xml:space="preserve">одящегося под </w:t>
      </w:r>
      <w:r>
        <w:rPr>
          <w:sz w:val="26"/>
          <w:szCs w:val="26"/>
        </w:rPr>
        <w:lastRenderedPageBreak/>
        <w:t xml:space="preserve">опекой (попечительством), - </w:t>
      </w:r>
      <w:r>
        <w:rPr>
          <w:sz w:val="26"/>
          <w:szCs w:val="26"/>
          <w:u w:val="single"/>
        </w:rPr>
        <w:t>справка органа опеки и попечительства</w:t>
      </w:r>
      <w:r>
        <w:rPr>
          <w:sz w:val="26"/>
          <w:szCs w:val="26"/>
        </w:rPr>
        <w:t xml:space="preserve"> с указанием, </w:t>
      </w:r>
      <w:r>
        <w:rPr>
          <w:sz w:val="26"/>
          <w:szCs w:val="26"/>
          <w:u w:val="single"/>
        </w:rPr>
        <w:t>что опекуну</w:t>
      </w:r>
      <w:r>
        <w:rPr>
          <w:sz w:val="26"/>
          <w:szCs w:val="26"/>
        </w:rPr>
        <w:t xml:space="preserve"> (попечителю) </w:t>
      </w:r>
      <w:r>
        <w:rPr>
          <w:sz w:val="26"/>
          <w:szCs w:val="26"/>
          <w:u w:val="single"/>
        </w:rPr>
        <w:t>не назначена ежемесячная выплата на содержание ребенка, находящегося под опекой</w:t>
      </w:r>
      <w:r>
        <w:rPr>
          <w:sz w:val="26"/>
          <w:szCs w:val="26"/>
        </w:rPr>
        <w:t xml:space="preserve"> (попечительством).</w:t>
      </w:r>
    </w:p>
    <w:p w:rsidR="00EE7CC0" w:rsidRDefault="006E1B14">
      <w:pPr>
        <w:jc w:val="both"/>
        <w:rPr>
          <w:sz w:val="26"/>
          <w:szCs w:val="26"/>
        </w:rPr>
      </w:pPr>
      <w:bookmarkStart w:id="13" w:name="sub_355"/>
      <w:bookmarkEnd w:id="12"/>
      <w:r>
        <w:rPr>
          <w:sz w:val="26"/>
          <w:szCs w:val="26"/>
        </w:rPr>
        <w:t xml:space="preserve">5.8.5. Для </w:t>
      </w:r>
      <w:r>
        <w:rPr>
          <w:b/>
          <w:sz w:val="26"/>
          <w:szCs w:val="26"/>
        </w:rPr>
        <w:t xml:space="preserve">детей, состоящих на учете в </w:t>
      </w:r>
      <w:r>
        <w:rPr>
          <w:b/>
          <w:sz w:val="26"/>
          <w:szCs w:val="26"/>
        </w:rPr>
        <w:t>противотуберкулезном диспансере</w:t>
      </w:r>
      <w:r>
        <w:rPr>
          <w:sz w:val="26"/>
          <w:szCs w:val="26"/>
        </w:rPr>
        <w:t xml:space="preserve">, - </w:t>
      </w:r>
      <w:r>
        <w:rPr>
          <w:sz w:val="26"/>
          <w:szCs w:val="26"/>
          <w:u w:val="single"/>
        </w:rPr>
        <w:t>справка</w:t>
      </w:r>
      <w:r>
        <w:rPr>
          <w:sz w:val="26"/>
          <w:szCs w:val="26"/>
        </w:rPr>
        <w:t xml:space="preserve"> медицинской организации </w:t>
      </w:r>
      <w:r>
        <w:rPr>
          <w:sz w:val="26"/>
          <w:szCs w:val="26"/>
          <w:u w:val="single"/>
        </w:rPr>
        <w:t>о постановке</w:t>
      </w:r>
      <w:r>
        <w:rPr>
          <w:sz w:val="26"/>
          <w:szCs w:val="26"/>
        </w:rPr>
        <w:t xml:space="preserve"> обучающегося </w:t>
      </w:r>
      <w:r>
        <w:rPr>
          <w:sz w:val="26"/>
          <w:szCs w:val="26"/>
          <w:u w:val="single"/>
        </w:rPr>
        <w:t>на учет в противотуберкулезном диспансере</w:t>
      </w:r>
      <w:r>
        <w:rPr>
          <w:sz w:val="26"/>
          <w:szCs w:val="26"/>
        </w:rPr>
        <w:t>.</w:t>
      </w:r>
    </w:p>
    <w:p w:rsidR="00EE7CC0" w:rsidRDefault="006E1B14">
      <w:pPr>
        <w:jc w:val="both"/>
        <w:rPr>
          <w:sz w:val="26"/>
          <w:szCs w:val="26"/>
        </w:rPr>
      </w:pPr>
      <w:bookmarkStart w:id="14" w:name="sub_356"/>
      <w:bookmarkEnd w:id="13"/>
      <w:r>
        <w:rPr>
          <w:sz w:val="26"/>
          <w:szCs w:val="26"/>
        </w:rPr>
        <w:t xml:space="preserve">5.8.6. Для </w:t>
      </w:r>
      <w:r>
        <w:rPr>
          <w:b/>
          <w:sz w:val="26"/>
          <w:szCs w:val="26"/>
        </w:rPr>
        <w:t>детей с ограниченными возможностями здоровья</w:t>
      </w:r>
      <w:r>
        <w:rPr>
          <w:sz w:val="26"/>
          <w:szCs w:val="26"/>
        </w:rPr>
        <w:t>, обучающихся по основным общеобразовательным программам начально</w:t>
      </w:r>
      <w:r>
        <w:rPr>
          <w:sz w:val="26"/>
          <w:szCs w:val="26"/>
        </w:rPr>
        <w:t xml:space="preserve">го общего, основного общего, среднего общего образования, - 1) </w:t>
      </w:r>
      <w:r>
        <w:rPr>
          <w:sz w:val="26"/>
          <w:szCs w:val="26"/>
          <w:u w:val="single"/>
        </w:rPr>
        <w:t>заключение психолого-медико-педагогической комиссии</w:t>
      </w:r>
      <w:r>
        <w:rPr>
          <w:sz w:val="26"/>
          <w:szCs w:val="26"/>
        </w:rPr>
        <w:t xml:space="preserve"> и 2) </w:t>
      </w:r>
      <w:r>
        <w:rPr>
          <w:sz w:val="26"/>
          <w:szCs w:val="26"/>
          <w:u w:val="single"/>
        </w:rPr>
        <w:t>письменное согласие родителей</w:t>
      </w:r>
      <w:r>
        <w:rPr>
          <w:sz w:val="26"/>
          <w:szCs w:val="26"/>
        </w:rPr>
        <w:t xml:space="preserve"> (законных представителей) </w:t>
      </w:r>
      <w:r>
        <w:rPr>
          <w:sz w:val="26"/>
          <w:szCs w:val="26"/>
          <w:u w:val="single"/>
        </w:rPr>
        <w:t>обучающегося на организацию обучения ребенка</w:t>
      </w:r>
      <w:r>
        <w:rPr>
          <w:sz w:val="26"/>
          <w:szCs w:val="26"/>
        </w:rPr>
        <w:t xml:space="preserve"> в соответствии с рекомендациями пси</w:t>
      </w:r>
      <w:r>
        <w:rPr>
          <w:sz w:val="26"/>
          <w:szCs w:val="26"/>
        </w:rPr>
        <w:t>холого-медико-педагогической комиссии.</w:t>
      </w:r>
      <w:bookmarkEnd w:id="14"/>
    </w:p>
    <w:p w:rsidR="00EE7CC0" w:rsidRDefault="006E1B14">
      <w:pPr>
        <w:jc w:val="both"/>
        <w:rPr>
          <w:sz w:val="26"/>
          <w:szCs w:val="26"/>
        </w:rPr>
      </w:pPr>
      <w:r>
        <w:rPr>
          <w:sz w:val="26"/>
          <w:szCs w:val="26"/>
        </w:rPr>
        <w:t>Вместо подлинников документов, указанных в подпунктах 3.8.1 – 3.8.6 пункта 3.8 могут быть представлены их копии, заверенные в порядке, установленном основами законодательства Российской Федерации о нотариате от 11.02.</w:t>
      </w:r>
      <w:r>
        <w:rPr>
          <w:sz w:val="26"/>
          <w:szCs w:val="26"/>
        </w:rPr>
        <w:t>1993 N 4462-1.</w:t>
      </w:r>
    </w:p>
    <w:p w:rsidR="00EE7CC0" w:rsidRDefault="00EE7CC0">
      <w:pPr>
        <w:tabs>
          <w:tab w:val="left" w:pos="3795"/>
        </w:tabs>
        <w:jc w:val="both"/>
        <w:rPr>
          <w:sz w:val="26"/>
          <w:szCs w:val="26"/>
        </w:rPr>
      </w:pPr>
    </w:p>
    <w:p w:rsidR="00EE7CC0" w:rsidRDefault="006E1B14">
      <w:pPr>
        <w:pStyle w:val="af9"/>
        <w:spacing w:line="240" w:lineRule="auto"/>
        <w:ind w:left="0" w:firstLine="0"/>
        <w:jc w:val="both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5.9. Порядок предоставления социальной услуги по обеспечению одноразовым питанием за частичную плату</w:t>
      </w:r>
    </w:p>
    <w:p w:rsidR="00EE7CC0" w:rsidRDefault="006E1B14">
      <w:pPr>
        <w:jc w:val="both"/>
        <w:rPr>
          <w:sz w:val="26"/>
          <w:szCs w:val="26"/>
        </w:rPr>
      </w:pPr>
      <w:bookmarkStart w:id="15" w:name="sub_21"/>
      <w:r>
        <w:rPr>
          <w:sz w:val="26"/>
          <w:szCs w:val="26"/>
        </w:rPr>
        <w:t xml:space="preserve">5.9.1. Социальная услуга предоставляется на основании </w:t>
      </w:r>
    </w:p>
    <w:p w:rsidR="00EE7CC0" w:rsidRDefault="006E1B14">
      <w:pPr>
        <w:jc w:val="both"/>
        <w:rPr>
          <w:sz w:val="26"/>
          <w:szCs w:val="26"/>
        </w:rPr>
      </w:pPr>
      <w:r>
        <w:rPr>
          <w:sz w:val="26"/>
          <w:szCs w:val="26"/>
          <w:u w:val="single"/>
        </w:rPr>
        <w:t>- заявления родителей</w:t>
      </w:r>
      <w:r>
        <w:rPr>
          <w:sz w:val="26"/>
          <w:szCs w:val="26"/>
        </w:rPr>
        <w:t xml:space="preserve"> (законных представителей) (Приложение 1),</w:t>
      </w:r>
    </w:p>
    <w:p w:rsidR="00EE7CC0" w:rsidRDefault="006E1B14">
      <w:pPr>
        <w:jc w:val="both"/>
        <w:rPr>
          <w:sz w:val="26"/>
          <w:szCs w:val="26"/>
        </w:rPr>
      </w:pPr>
      <w:r>
        <w:rPr>
          <w:sz w:val="26"/>
          <w:szCs w:val="26"/>
          <w:u w:val="single"/>
        </w:rPr>
        <w:t>- соглашения между р</w:t>
      </w:r>
      <w:r>
        <w:rPr>
          <w:sz w:val="26"/>
          <w:szCs w:val="26"/>
          <w:u w:val="single"/>
        </w:rPr>
        <w:t>одителями</w:t>
      </w:r>
      <w:r>
        <w:rPr>
          <w:sz w:val="26"/>
          <w:szCs w:val="26"/>
        </w:rPr>
        <w:t xml:space="preserve"> (законными представителями) и </w:t>
      </w:r>
      <w:r>
        <w:rPr>
          <w:sz w:val="26"/>
          <w:szCs w:val="26"/>
          <w:u w:val="single"/>
        </w:rPr>
        <w:t>образовательной организацией</w:t>
      </w:r>
      <w:r>
        <w:rPr>
          <w:sz w:val="26"/>
          <w:szCs w:val="26"/>
        </w:rPr>
        <w:t xml:space="preserve"> о предоставлении (об оказании) социальной услуги (далее - соглашение об оказании социальной услуги) ( Приложение 2),</w:t>
      </w:r>
    </w:p>
    <w:p w:rsidR="00EE7CC0" w:rsidRDefault="006E1B14">
      <w:pPr>
        <w:jc w:val="both"/>
        <w:rPr>
          <w:sz w:val="26"/>
          <w:szCs w:val="26"/>
          <w:u w:val="single"/>
        </w:rPr>
      </w:pPr>
      <w:r>
        <w:rPr>
          <w:sz w:val="26"/>
          <w:szCs w:val="26"/>
          <w:u w:val="single"/>
        </w:rPr>
        <w:t xml:space="preserve">- приказа </w:t>
      </w:r>
      <w:bookmarkEnd w:id="15"/>
      <w:r>
        <w:rPr>
          <w:sz w:val="26"/>
          <w:szCs w:val="26"/>
          <w:u w:val="single"/>
        </w:rPr>
        <w:t>директора школы</w:t>
      </w:r>
    </w:p>
    <w:p w:rsidR="00EE7CC0" w:rsidRDefault="006E1B14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Родители (законные представители) </w:t>
      </w:r>
      <w:r>
        <w:rPr>
          <w:b/>
          <w:sz w:val="26"/>
          <w:szCs w:val="26"/>
        </w:rPr>
        <w:t>подают зая</w:t>
      </w:r>
      <w:r>
        <w:rPr>
          <w:b/>
          <w:sz w:val="26"/>
          <w:szCs w:val="26"/>
        </w:rPr>
        <w:t>вление</w:t>
      </w:r>
      <w:r>
        <w:rPr>
          <w:sz w:val="26"/>
          <w:szCs w:val="26"/>
        </w:rPr>
        <w:t xml:space="preserve"> о предоставлении социальной услуги на имя директора школы и </w:t>
      </w:r>
      <w:r>
        <w:rPr>
          <w:b/>
          <w:sz w:val="26"/>
          <w:szCs w:val="26"/>
        </w:rPr>
        <w:t>документы</w:t>
      </w:r>
      <w:r>
        <w:rPr>
          <w:sz w:val="26"/>
          <w:szCs w:val="26"/>
        </w:rPr>
        <w:t>, содержащие сведения о регистрации ребенка по месту жительства или по месту пребывания на территории Ярославской области.</w:t>
      </w:r>
    </w:p>
    <w:p w:rsidR="00EE7CC0" w:rsidRDefault="006E1B14">
      <w:pPr>
        <w:jc w:val="center"/>
        <w:rPr>
          <w:b/>
          <w:sz w:val="26"/>
          <w:szCs w:val="26"/>
          <w:u w:val="single"/>
        </w:rPr>
      </w:pPr>
      <w:r>
        <w:rPr>
          <w:b/>
          <w:sz w:val="26"/>
          <w:szCs w:val="26"/>
          <w:u w:val="single"/>
        </w:rPr>
        <w:t>До заключения соглашения об оказании социальной услуги ус</w:t>
      </w:r>
      <w:r>
        <w:rPr>
          <w:b/>
          <w:sz w:val="26"/>
          <w:szCs w:val="26"/>
          <w:u w:val="single"/>
        </w:rPr>
        <w:t>луга не предоставляется.</w:t>
      </w:r>
    </w:p>
    <w:p w:rsidR="00EE7CC0" w:rsidRDefault="006E1B14">
      <w:pPr>
        <w:jc w:val="both"/>
        <w:rPr>
          <w:sz w:val="26"/>
          <w:szCs w:val="26"/>
        </w:rPr>
      </w:pPr>
      <w:bookmarkStart w:id="16" w:name="sub_23"/>
      <w:r>
        <w:rPr>
          <w:sz w:val="26"/>
          <w:szCs w:val="26"/>
        </w:rPr>
        <w:t xml:space="preserve">5.9.2. Образовательная организация оформляет </w:t>
      </w:r>
      <w:r>
        <w:rPr>
          <w:sz w:val="26"/>
          <w:szCs w:val="26"/>
          <w:u w:val="single"/>
        </w:rPr>
        <w:t>лицевой счет для каждого обучающегося,</w:t>
      </w:r>
      <w:r>
        <w:rPr>
          <w:sz w:val="26"/>
          <w:szCs w:val="26"/>
        </w:rPr>
        <w:t xml:space="preserve"> чьи родители (законные представители) подали заявление и заключили соглашение об оказании социальной услуги.</w:t>
      </w:r>
    </w:p>
    <w:p w:rsidR="00EE7CC0" w:rsidRDefault="006E1B14">
      <w:pPr>
        <w:jc w:val="both"/>
        <w:rPr>
          <w:sz w:val="26"/>
          <w:szCs w:val="26"/>
        </w:rPr>
      </w:pPr>
      <w:bookmarkStart w:id="17" w:name="sub_24"/>
      <w:bookmarkEnd w:id="16"/>
      <w:r>
        <w:rPr>
          <w:sz w:val="26"/>
          <w:szCs w:val="26"/>
        </w:rPr>
        <w:t xml:space="preserve">5.9.3. </w:t>
      </w:r>
      <w:r>
        <w:rPr>
          <w:b/>
          <w:sz w:val="26"/>
          <w:szCs w:val="26"/>
        </w:rPr>
        <w:t>Квитанция об оплате в первый месяц получения социальной услуги</w:t>
      </w:r>
      <w:r>
        <w:rPr>
          <w:sz w:val="26"/>
          <w:szCs w:val="26"/>
        </w:rPr>
        <w:t xml:space="preserve"> </w:t>
      </w:r>
      <w:r>
        <w:rPr>
          <w:sz w:val="26"/>
          <w:szCs w:val="26"/>
          <w:u w:val="single"/>
        </w:rPr>
        <w:t>оформляется</w:t>
      </w:r>
      <w:r>
        <w:rPr>
          <w:sz w:val="26"/>
          <w:szCs w:val="26"/>
        </w:rPr>
        <w:t xml:space="preserve"> образовательной организацией в трехдневный срок с момента подписания соглашения об оказании социальной услуги, </w:t>
      </w:r>
      <w:r>
        <w:rPr>
          <w:b/>
          <w:sz w:val="26"/>
          <w:szCs w:val="26"/>
        </w:rPr>
        <w:t>далее ежемесячно</w:t>
      </w:r>
      <w:r>
        <w:rPr>
          <w:sz w:val="26"/>
          <w:szCs w:val="26"/>
        </w:rPr>
        <w:t>, не позднее</w:t>
      </w:r>
      <w:r>
        <w:rPr>
          <w:b/>
          <w:sz w:val="26"/>
          <w:szCs w:val="26"/>
        </w:rPr>
        <w:t xml:space="preserve"> </w:t>
      </w:r>
      <w:r>
        <w:rPr>
          <w:b/>
          <w:sz w:val="36"/>
          <w:szCs w:val="26"/>
        </w:rPr>
        <w:t>05</w:t>
      </w:r>
      <w:r>
        <w:rPr>
          <w:sz w:val="26"/>
          <w:szCs w:val="26"/>
        </w:rPr>
        <w:t xml:space="preserve"> числа месяца, в котором обучающийся бу</w:t>
      </w:r>
      <w:r>
        <w:rPr>
          <w:sz w:val="26"/>
          <w:szCs w:val="26"/>
        </w:rPr>
        <w:t>дет получать одноразовое питание (далее - текущий месяц).</w:t>
      </w:r>
      <w:bookmarkEnd w:id="17"/>
    </w:p>
    <w:p w:rsidR="00EE7CC0" w:rsidRDefault="006E1B14">
      <w:pPr>
        <w:jc w:val="both"/>
        <w:rPr>
          <w:sz w:val="26"/>
          <w:szCs w:val="26"/>
        </w:rPr>
      </w:pPr>
      <w:r>
        <w:rPr>
          <w:sz w:val="26"/>
          <w:szCs w:val="26"/>
        </w:rPr>
        <w:t>Расчет оплаты производится с учетом учебных дней текущего месяца и 10 учебных дней месяца, следующего за текущим, с вычетом оплаченного питания в учебные дни предыдущего месяца, в которые обучающийс</w:t>
      </w:r>
      <w:r>
        <w:rPr>
          <w:sz w:val="26"/>
          <w:szCs w:val="26"/>
        </w:rPr>
        <w:t>я отсутствовал.</w:t>
      </w:r>
    </w:p>
    <w:p w:rsidR="00EE7CC0" w:rsidRDefault="006E1B14">
      <w:pPr>
        <w:jc w:val="both"/>
        <w:rPr>
          <w:sz w:val="26"/>
          <w:szCs w:val="26"/>
        </w:rPr>
      </w:pPr>
      <w:bookmarkStart w:id="18" w:name="sub_25"/>
      <w:r>
        <w:rPr>
          <w:sz w:val="26"/>
          <w:szCs w:val="26"/>
        </w:rPr>
        <w:t xml:space="preserve">5.9.4. Оплата родителями (законными представителями) производится на основании квитанции об оплате </w:t>
      </w:r>
      <w:r>
        <w:rPr>
          <w:b/>
          <w:sz w:val="26"/>
          <w:szCs w:val="26"/>
        </w:rPr>
        <w:t>ежемесячно</w:t>
      </w:r>
      <w:r>
        <w:rPr>
          <w:sz w:val="26"/>
          <w:szCs w:val="26"/>
        </w:rPr>
        <w:t xml:space="preserve"> в срок до </w:t>
      </w:r>
      <w:r>
        <w:rPr>
          <w:b/>
          <w:sz w:val="26"/>
          <w:szCs w:val="26"/>
        </w:rPr>
        <w:t>08</w:t>
      </w:r>
      <w:r>
        <w:rPr>
          <w:sz w:val="26"/>
          <w:szCs w:val="26"/>
        </w:rPr>
        <w:t xml:space="preserve"> числа текущего месяца. Оплата за </w:t>
      </w:r>
      <w:r>
        <w:rPr>
          <w:sz w:val="26"/>
          <w:szCs w:val="26"/>
          <w:u w:val="single"/>
        </w:rPr>
        <w:t>первый</w:t>
      </w:r>
      <w:r>
        <w:rPr>
          <w:sz w:val="26"/>
          <w:szCs w:val="26"/>
        </w:rPr>
        <w:t xml:space="preserve"> месяц производится </w:t>
      </w:r>
      <w:r>
        <w:rPr>
          <w:sz w:val="26"/>
          <w:szCs w:val="26"/>
          <w:u w:val="single"/>
        </w:rPr>
        <w:t>в течение 3 дней со дня получения квитанции об оплате</w:t>
      </w:r>
      <w:r>
        <w:rPr>
          <w:sz w:val="26"/>
          <w:szCs w:val="26"/>
        </w:rPr>
        <w:t>.</w:t>
      </w:r>
    </w:p>
    <w:p w:rsidR="00EE7CC0" w:rsidRDefault="006E1B14">
      <w:pPr>
        <w:jc w:val="both"/>
        <w:rPr>
          <w:sz w:val="26"/>
          <w:szCs w:val="26"/>
        </w:rPr>
      </w:pPr>
      <w:bookmarkStart w:id="19" w:name="sub_26"/>
      <w:bookmarkEnd w:id="18"/>
      <w:r>
        <w:rPr>
          <w:sz w:val="26"/>
          <w:szCs w:val="26"/>
        </w:rPr>
        <w:t>5.9</w:t>
      </w:r>
      <w:r>
        <w:rPr>
          <w:sz w:val="26"/>
          <w:szCs w:val="26"/>
        </w:rPr>
        <w:t>.5. Оплата подтверждается квитанцией об оплате, предоставляемой родителями (законными представителями) в образовательную организацию, или извещением об оплате, поступающим из банков в образовательную организацию.</w:t>
      </w:r>
    </w:p>
    <w:p w:rsidR="00EE7CC0" w:rsidRDefault="006E1B14">
      <w:pPr>
        <w:jc w:val="both"/>
        <w:rPr>
          <w:sz w:val="26"/>
          <w:szCs w:val="26"/>
        </w:rPr>
      </w:pPr>
      <w:bookmarkStart w:id="20" w:name="sub_27"/>
      <w:bookmarkEnd w:id="19"/>
      <w:r>
        <w:rPr>
          <w:sz w:val="26"/>
          <w:szCs w:val="26"/>
        </w:rPr>
        <w:t>5.9.6. Оплата производится через банки, тер</w:t>
      </w:r>
      <w:r>
        <w:rPr>
          <w:sz w:val="26"/>
          <w:szCs w:val="26"/>
        </w:rPr>
        <w:t>миналы оплаты, платежные системы и прочее.</w:t>
      </w:r>
    </w:p>
    <w:p w:rsidR="00EE7CC0" w:rsidRDefault="006E1B14">
      <w:pPr>
        <w:jc w:val="both"/>
        <w:rPr>
          <w:sz w:val="26"/>
          <w:szCs w:val="26"/>
        </w:rPr>
      </w:pPr>
      <w:bookmarkStart w:id="21" w:name="sub_28"/>
      <w:bookmarkEnd w:id="20"/>
      <w:r>
        <w:rPr>
          <w:sz w:val="26"/>
          <w:szCs w:val="26"/>
        </w:rPr>
        <w:t>5.9.7. Социальная услуга предоставляется при условии ее своевременной оплаты.</w:t>
      </w:r>
      <w:bookmarkEnd w:id="21"/>
    </w:p>
    <w:p w:rsidR="00EE7CC0" w:rsidRDefault="006E1B14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В случае </w:t>
      </w:r>
      <w:r>
        <w:rPr>
          <w:b/>
          <w:sz w:val="26"/>
          <w:szCs w:val="26"/>
        </w:rPr>
        <w:t>отсутствия средств на лицевом счете</w:t>
      </w:r>
      <w:r>
        <w:rPr>
          <w:sz w:val="26"/>
          <w:szCs w:val="26"/>
        </w:rPr>
        <w:t xml:space="preserve"> обучающегося финансирование одноразового питания данного обучающегося из средств областног</w:t>
      </w:r>
      <w:r>
        <w:rPr>
          <w:sz w:val="26"/>
          <w:szCs w:val="26"/>
        </w:rPr>
        <w:t xml:space="preserve">о бюджета </w:t>
      </w:r>
      <w:r>
        <w:rPr>
          <w:b/>
          <w:sz w:val="26"/>
          <w:szCs w:val="26"/>
          <w:u w:val="single"/>
        </w:rPr>
        <w:lastRenderedPageBreak/>
        <w:t>приостанавливается</w:t>
      </w:r>
      <w:r>
        <w:rPr>
          <w:sz w:val="26"/>
          <w:szCs w:val="26"/>
        </w:rPr>
        <w:t>. Данный обучающийся может получать питание в столовой образовательной организации за полную оплату питания.</w:t>
      </w:r>
    </w:p>
    <w:p w:rsidR="00EE7CC0" w:rsidRDefault="006E1B14">
      <w:pPr>
        <w:jc w:val="both"/>
        <w:rPr>
          <w:sz w:val="26"/>
          <w:szCs w:val="26"/>
        </w:rPr>
      </w:pPr>
      <w:r>
        <w:rPr>
          <w:sz w:val="26"/>
          <w:szCs w:val="26"/>
        </w:rPr>
        <w:t>Возобновление оказания социальной услуги осуществляется в учебный день, следующий за днем получения образовательной орг</w:t>
      </w:r>
      <w:r>
        <w:rPr>
          <w:sz w:val="26"/>
          <w:szCs w:val="26"/>
        </w:rPr>
        <w:t>анизацией подтверждения оплаты.</w:t>
      </w:r>
    </w:p>
    <w:p w:rsidR="00EE7CC0" w:rsidRDefault="00EE7CC0">
      <w:pPr>
        <w:rPr>
          <w:sz w:val="26"/>
          <w:szCs w:val="26"/>
        </w:rPr>
      </w:pPr>
    </w:p>
    <w:p w:rsidR="00EE7CC0" w:rsidRDefault="006E1B14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5.10. В случае наступления обстоятельств, влияющих на право получения питания, заявитель обязан в течение </w:t>
      </w:r>
      <w:r>
        <w:rPr>
          <w:b/>
          <w:sz w:val="26"/>
          <w:szCs w:val="26"/>
        </w:rPr>
        <w:t>5 рабочих дней</w:t>
      </w:r>
      <w:r>
        <w:rPr>
          <w:sz w:val="26"/>
          <w:szCs w:val="26"/>
        </w:rPr>
        <w:t xml:space="preserve"> со дня, следующего за днем наступления указанных обстоятельств, известить общеобразовательную организацию в письменной форме о наступлении таких обстоятельств и предоставить подтверждающие документы.</w:t>
      </w:r>
    </w:p>
    <w:p w:rsidR="00EE7CC0" w:rsidRDefault="006E1B14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Предоставление питания прекращается со дня, следующего </w:t>
      </w:r>
      <w:r>
        <w:rPr>
          <w:sz w:val="26"/>
          <w:szCs w:val="26"/>
        </w:rPr>
        <w:t>за днем наступления обстоятельств, влияющих на право получения питания. Решение оформляется приказом руководителя общеобразовательной организации.</w:t>
      </w:r>
    </w:p>
    <w:p w:rsidR="00EE7CC0" w:rsidRDefault="006E1B14">
      <w:pPr>
        <w:jc w:val="both"/>
        <w:rPr>
          <w:sz w:val="26"/>
          <w:szCs w:val="26"/>
        </w:rPr>
      </w:pPr>
      <w:r>
        <w:rPr>
          <w:sz w:val="26"/>
          <w:szCs w:val="26"/>
        </w:rPr>
        <w:t>Питание не предоставляется в случае обнаружения общеобразовательной организацией обстоятельств, влияющих на п</w:t>
      </w:r>
      <w:r>
        <w:rPr>
          <w:sz w:val="26"/>
          <w:szCs w:val="26"/>
        </w:rPr>
        <w:t>раво получения питания, со дня, следующего за днем наступления таких обстоятельств.</w:t>
      </w:r>
    </w:p>
    <w:p w:rsidR="00EE7CC0" w:rsidRDefault="006E1B14">
      <w:pPr>
        <w:jc w:val="both"/>
        <w:rPr>
          <w:lang w:eastAsia="ru-RU"/>
        </w:rPr>
      </w:pPr>
      <w:r>
        <w:rPr>
          <w:sz w:val="26"/>
          <w:szCs w:val="26"/>
        </w:rPr>
        <w:t>5.11. Заявители, представившие заведомо неверные сведения, влияющие на право получения питания, или не известившие о наступлении обстоятельств, влияющих на право его получе</w:t>
      </w:r>
      <w:r>
        <w:rPr>
          <w:sz w:val="26"/>
          <w:szCs w:val="26"/>
        </w:rPr>
        <w:t xml:space="preserve">ния, </w:t>
      </w:r>
      <w:r>
        <w:rPr>
          <w:b/>
          <w:sz w:val="26"/>
          <w:szCs w:val="26"/>
        </w:rPr>
        <w:t>возмещают стоимость излишне предоставленного питания.</w:t>
      </w:r>
    </w:p>
    <w:p w:rsidR="00EE7CC0" w:rsidRDefault="00EE7CC0">
      <w:pPr>
        <w:rPr>
          <w:sz w:val="26"/>
          <w:szCs w:val="26"/>
        </w:rPr>
      </w:pPr>
    </w:p>
    <w:p w:rsidR="00EE7CC0" w:rsidRDefault="006E1B14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6. Обеспечение контроля организации питания</w:t>
      </w:r>
    </w:p>
    <w:p w:rsidR="00EE7CC0" w:rsidRDefault="006E1B14">
      <w:pPr>
        <w:jc w:val="both"/>
        <w:rPr>
          <w:sz w:val="26"/>
          <w:szCs w:val="26"/>
        </w:rPr>
      </w:pPr>
      <w:r>
        <w:rPr>
          <w:sz w:val="26"/>
          <w:szCs w:val="26"/>
        </w:rPr>
        <w:t>6.1. Директор школы осуществляет общий контроль организации питания, в том числе:</w:t>
      </w:r>
    </w:p>
    <w:p w:rsidR="00EE7CC0" w:rsidRDefault="006E1B14">
      <w:pPr>
        <w:jc w:val="both"/>
        <w:rPr>
          <w:sz w:val="26"/>
          <w:szCs w:val="26"/>
        </w:rPr>
      </w:pPr>
      <w:r>
        <w:rPr>
          <w:sz w:val="26"/>
          <w:szCs w:val="26"/>
        </w:rPr>
        <w:t>- организацию льготного питания;</w:t>
      </w:r>
    </w:p>
    <w:p w:rsidR="00EE7CC0" w:rsidRDefault="006E1B14">
      <w:pPr>
        <w:jc w:val="both"/>
        <w:rPr>
          <w:sz w:val="26"/>
          <w:szCs w:val="26"/>
        </w:rPr>
      </w:pPr>
      <w:r>
        <w:rPr>
          <w:sz w:val="26"/>
          <w:szCs w:val="26"/>
        </w:rPr>
        <w:t>-устранение предписаний по организаци</w:t>
      </w:r>
      <w:r>
        <w:rPr>
          <w:sz w:val="26"/>
          <w:szCs w:val="26"/>
        </w:rPr>
        <w:t>и питания;</w:t>
      </w:r>
    </w:p>
    <w:p w:rsidR="00EE7CC0" w:rsidRDefault="006E1B14">
      <w:pPr>
        <w:jc w:val="both"/>
        <w:rPr>
          <w:sz w:val="26"/>
          <w:szCs w:val="26"/>
        </w:rPr>
      </w:pPr>
      <w:r>
        <w:rPr>
          <w:sz w:val="26"/>
          <w:szCs w:val="26"/>
        </w:rPr>
        <w:t>-своевременность прохождения санитарного минимума и медицинских осмотров персоналом школьной столовой.</w:t>
      </w:r>
    </w:p>
    <w:p w:rsidR="00EE7CC0" w:rsidRDefault="006E1B14">
      <w:pPr>
        <w:jc w:val="both"/>
        <w:rPr>
          <w:sz w:val="26"/>
          <w:szCs w:val="26"/>
        </w:rPr>
      </w:pPr>
      <w:r>
        <w:rPr>
          <w:sz w:val="26"/>
          <w:szCs w:val="26"/>
        </w:rPr>
        <w:t>6.2. Контроль над целевым расходованием бюджетных средств, выделяемых на питание обучающихся, а также своевременным оформлением документации и</w:t>
      </w:r>
      <w:r>
        <w:rPr>
          <w:sz w:val="26"/>
          <w:szCs w:val="26"/>
        </w:rPr>
        <w:t xml:space="preserve"> выдачей  родителям квитанций на оплату  осуществляется  главным бухгалтером.</w:t>
      </w:r>
    </w:p>
    <w:p w:rsidR="00EE7CC0" w:rsidRDefault="006E1B14">
      <w:pPr>
        <w:jc w:val="both"/>
        <w:rPr>
          <w:sz w:val="26"/>
          <w:szCs w:val="26"/>
        </w:rPr>
      </w:pPr>
      <w:r>
        <w:rPr>
          <w:sz w:val="26"/>
          <w:szCs w:val="26"/>
        </w:rPr>
        <w:t>6.3. Контроль посещения столовой осуществляет ответственный за организацию питания.</w:t>
      </w:r>
    </w:p>
    <w:p w:rsidR="00EE7CC0" w:rsidRDefault="006E1B14">
      <w:pPr>
        <w:jc w:val="both"/>
        <w:rPr>
          <w:sz w:val="26"/>
          <w:szCs w:val="26"/>
        </w:rPr>
      </w:pPr>
      <w:r>
        <w:rPr>
          <w:sz w:val="26"/>
          <w:szCs w:val="26"/>
        </w:rPr>
        <w:t>6.4. Заместитель директора по АХР осуществляет контроль санитарно-технических условий обеденно</w:t>
      </w:r>
      <w:r>
        <w:rPr>
          <w:sz w:val="26"/>
          <w:szCs w:val="26"/>
        </w:rPr>
        <w:t>го зала столовой, наличия и исправность оборудования, инвентаря и кухонной посуды.</w:t>
      </w:r>
    </w:p>
    <w:p w:rsidR="00EE7CC0" w:rsidRDefault="006E1B14">
      <w:pPr>
        <w:jc w:val="both"/>
        <w:rPr>
          <w:sz w:val="26"/>
          <w:szCs w:val="26"/>
        </w:rPr>
      </w:pPr>
      <w:r>
        <w:rPr>
          <w:sz w:val="26"/>
          <w:szCs w:val="26"/>
        </w:rPr>
        <w:t>6.5. Учителя осуществляют контроль соблюдения детьми правил личной гигиены.</w:t>
      </w:r>
    </w:p>
    <w:p w:rsidR="00EE7CC0" w:rsidRDefault="006E1B14">
      <w:pPr>
        <w:jc w:val="both"/>
        <w:rPr>
          <w:sz w:val="26"/>
          <w:szCs w:val="26"/>
        </w:rPr>
      </w:pPr>
      <w:r>
        <w:rPr>
          <w:sz w:val="26"/>
          <w:szCs w:val="26"/>
        </w:rPr>
        <w:t>6.6. Старшая медицинская сестра осуществляет контроль соблюдения персоналом столовой правил лично</w:t>
      </w:r>
      <w:r>
        <w:rPr>
          <w:sz w:val="26"/>
          <w:szCs w:val="26"/>
        </w:rPr>
        <w:t>й гигиены.</w:t>
      </w:r>
    </w:p>
    <w:p w:rsidR="00EE7CC0" w:rsidRDefault="006E1B14">
      <w:pPr>
        <w:jc w:val="both"/>
        <w:rPr>
          <w:sz w:val="26"/>
          <w:szCs w:val="26"/>
        </w:rPr>
      </w:pPr>
      <w:r>
        <w:rPr>
          <w:sz w:val="26"/>
          <w:szCs w:val="26"/>
        </w:rPr>
        <w:t>6.7.Проверку качества пищи, объёма приготовленных блюд, их соответствие утверждённому меню осуществляет Бракеражная комиссия. Результаты проверки заносятся в бракеражный журнал. Бракеражная комиссия вправе снять с реализации блюда приготовленные</w:t>
      </w:r>
      <w:r>
        <w:rPr>
          <w:sz w:val="26"/>
          <w:szCs w:val="26"/>
        </w:rPr>
        <w:t xml:space="preserve"> и (или) доставленные с нарушениями санитарно – эпидемиологических требований.</w:t>
      </w:r>
    </w:p>
    <w:p w:rsidR="00EE7CC0" w:rsidRDefault="00EE7CC0">
      <w:pPr>
        <w:jc w:val="both"/>
        <w:rPr>
          <w:sz w:val="26"/>
          <w:szCs w:val="26"/>
        </w:rPr>
      </w:pPr>
    </w:p>
    <w:p w:rsidR="00EE7CC0" w:rsidRDefault="006E1B14">
      <w:pPr>
        <w:jc w:val="both"/>
        <w:rPr>
          <w:sz w:val="26"/>
          <w:szCs w:val="26"/>
        </w:rPr>
      </w:pPr>
      <w:r>
        <w:rPr>
          <w:sz w:val="26"/>
          <w:szCs w:val="26"/>
        </w:rPr>
        <w:t>7. Права и обязанности родителей (законных представителей) обучающихся</w:t>
      </w:r>
    </w:p>
    <w:p w:rsidR="00EE7CC0" w:rsidRDefault="006E1B14">
      <w:pPr>
        <w:jc w:val="both"/>
        <w:rPr>
          <w:sz w:val="26"/>
          <w:szCs w:val="26"/>
        </w:rPr>
      </w:pPr>
      <w:r>
        <w:rPr>
          <w:sz w:val="26"/>
          <w:szCs w:val="26"/>
        </w:rPr>
        <w:t>7.1. Родители (законные представители) обучающихся имеют право:</w:t>
      </w:r>
    </w:p>
    <w:p w:rsidR="00EE7CC0" w:rsidRDefault="006E1B14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 - подавать заявление на обеспечение свои</w:t>
      </w:r>
      <w:r>
        <w:rPr>
          <w:sz w:val="26"/>
          <w:szCs w:val="26"/>
        </w:rPr>
        <w:t>х детей льготным питанием в случаях, предусмотренных действующими нормативными правовыми актами;</w:t>
      </w:r>
    </w:p>
    <w:p w:rsidR="00EE7CC0" w:rsidRDefault="006E1B14">
      <w:pPr>
        <w:jc w:val="both"/>
        <w:rPr>
          <w:sz w:val="26"/>
          <w:szCs w:val="26"/>
        </w:rPr>
      </w:pPr>
      <w:r>
        <w:rPr>
          <w:sz w:val="26"/>
          <w:szCs w:val="26"/>
        </w:rPr>
        <w:t>- вносить предложения по улучшению организации питания обучающихся лично, через родительские комитеты и иные органы государственно – общественного управления;</w:t>
      </w:r>
    </w:p>
    <w:p w:rsidR="00EE7CC0" w:rsidRDefault="006E1B14">
      <w:pPr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t>- знакомиться с примерным и ежедневным меню, ценами на готовую продукцию в школьной столовой;</w:t>
      </w:r>
    </w:p>
    <w:p w:rsidR="00EE7CC0" w:rsidRDefault="006E1B14">
      <w:pPr>
        <w:jc w:val="both"/>
        <w:rPr>
          <w:sz w:val="26"/>
          <w:szCs w:val="26"/>
        </w:rPr>
      </w:pPr>
      <w:r>
        <w:rPr>
          <w:sz w:val="26"/>
          <w:szCs w:val="26"/>
        </w:rPr>
        <w:t>- принимать участие в деятельности органов государственно – общественного управления по вопросам организации питания обучающихся.</w:t>
      </w:r>
    </w:p>
    <w:p w:rsidR="00EE7CC0" w:rsidRDefault="006E1B14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7.2. </w:t>
      </w:r>
      <w:r>
        <w:rPr>
          <w:sz w:val="26"/>
          <w:szCs w:val="26"/>
        </w:rPr>
        <w:t>Родители (законные представители) обучающихся обязаны:</w:t>
      </w:r>
    </w:p>
    <w:p w:rsidR="00EE7CC0" w:rsidRDefault="006E1B14">
      <w:pPr>
        <w:jc w:val="both"/>
        <w:rPr>
          <w:sz w:val="26"/>
          <w:szCs w:val="26"/>
        </w:rPr>
      </w:pPr>
      <w:r>
        <w:rPr>
          <w:sz w:val="26"/>
          <w:szCs w:val="26"/>
        </w:rPr>
        <w:t>- при представлении заявления  на льготное питание ребёнка предоставить администрации школы все необходимые документы, предусмотренные действующими нормативными правовыми  актами;</w:t>
      </w:r>
    </w:p>
    <w:p w:rsidR="00EE7CC0" w:rsidRDefault="006E1B14">
      <w:pPr>
        <w:jc w:val="both"/>
        <w:rPr>
          <w:sz w:val="26"/>
          <w:szCs w:val="26"/>
        </w:rPr>
      </w:pPr>
      <w:r>
        <w:rPr>
          <w:sz w:val="26"/>
          <w:szCs w:val="26"/>
        </w:rPr>
        <w:t>- своевременно вносит</w:t>
      </w:r>
      <w:r>
        <w:rPr>
          <w:sz w:val="26"/>
          <w:szCs w:val="26"/>
        </w:rPr>
        <w:t>ь плату за питание ребёнка;</w:t>
      </w:r>
    </w:p>
    <w:p w:rsidR="00EE7CC0" w:rsidRDefault="006E1B14">
      <w:pPr>
        <w:jc w:val="both"/>
        <w:rPr>
          <w:sz w:val="26"/>
          <w:szCs w:val="26"/>
        </w:rPr>
      </w:pPr>
      <w:r>
        <w:rPr>
          <w:sz w:val="26"/>
          <w:szCs w:val="26"/>
        </w:rPr>
        <w:t>-своевременно, не позднее, чем за день сообщать классному руководителю о болезни ребёнка или его временном отсутствии в школе для снятия его с питания на период его фактического отсутствия;</w:t>
      </w:r>
    </w:p>
    <w:p w:rsidR="00EE7CC0" w:rsidRDefault="006E1B14">
      <w:pPr>
        <w:jc w:val="both"/>
        <w:rPr>
          <w:sz w:val="26"/>
          <w:szCs w:val="26"/>
        </w:rPr>
      </w:pPr>
      <w:r>
        <w:rPr>
          <w:sz w:val="26"/>
          <w:szCs w:val="26"/>
        </w:rPr>
        <w:t>- своевременно предупреждать медицинск</w:t>
      </w:r>
      <w:r>
        <w:rPr>
          <w:sz w:val="26"/>
          <w:szCs w:val="26"/>
        </w:rPr>
        <w:t>ого работника и классного руководителя об имеющихся у ребёнка аллергических реакций на продукты питания;</w:t>
      </w:r>
    </w:p>
    <w:p w:rsidR="00EE7CC0" w:rsidRDefault="006E1B14">
      <w:pPr>
        <w:jc w:val="both"/>
        <w:rPr>
          <w:sz w:val="26"/>
          <w:szCs w:val="26"/>
        </w:rPr>
      </w:pPr>
      <w:r>
        <w:rPr>
          <w:sz w:val="26"/>
          <w:szCs w:val="26"/>
        </w:rPr>
        <w:t>- вести разъяснительную работу со своими детьми по привитию им навыков здорового образа жизни и правильного питания.</w:t>
      </w:r>
    </w:p>
    <w:p w:rsidR="00EE7CC0" w:rsidRDefault="006E1B14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8. Информационно – просветительская работа и мониторинг организации питания</w:t>
      </w:r>
    </w:p>
    <w:p w:rsidR="00EE7CC0" w:rsidRDefault="006E1B14">
      <w:pPr>
        <w:jc w:val="both"/>
        <w:rPr>
          <w:sz w:val="26"/>
          <w:szCs w:val="26"/>
        </w:rPr>
      </w:pPr>
      <w:r>
        <w:rPr>
          <w:sz w:val="26"/>
          <w:szCs w:val="26"/>
        </w:rPr>
        <w:t>8.1. Школа с целью совершенствования организации питания:</w:t>
      </w:r>
    </w:p>
    <w:p w:rsidR="00EE7CC0" w:rsidRDefault="006E1B14">
      <w:pPr>
        <w:jc w:val="both"/>
        <w:rPr>
          <w:sz w:val="26"/>
          <w:szCs w:val="26"/>
        </w:rPr>
      </w:pPr>
      <w:r>
        <w:rPr>
          <w:sz w:val="26"/>
          <w:szCs w:val="26"/>
        </w:rPr>
        <w:t>- организует постоянную информационно – просветительскую работу по повышению уровня культуры питания школьников в рамках у</w:t>
      </w:r>
      <w:r>
        <w:rPr>
          <w:sz w:val="26"/>
          <w:szCs w:val="26"/>
        </w:rPr>
        <w:t>чебной деятельности (в предметном содержании учебных курсов) и внеурочных мероприятий;</w:t>
      </w:r>
    </w:p>
    <w:p w:rsidR="00EE7CC0" w:rsidRDefault="006E1B14">
      <w:pPr>
        <w:jc w:val="both"/>
        <w:rPr>
          <w:sz w:val="26"/>
          <w:szCs w:val="26"/>
        </w:rPr>
      </w:pPr>
      <w:r>
        <w:rPr>
          <w:sz w:val="26"/>
          <w:szCs w:val="26"/>
        </w:rPr>
        <w:t>- оформляет и регулярно ( не реже 1 раза в четверть) обновляет информационные стенды, посвящённые вопросам формирования культуры питания;</w:t>
      </w:r>
    </w:p>
    <w:p w:rsidR="00EE7CC0" w:rsidRDefault="006E1B14">
      <w:pPr>
        <w:jc w:val="both"/>
        <w:rPr>
          <w:sz w:val="26"/>
          <w:szCs w:val="26"/>
        </w:rPr>
      </w:pPr>
      <w:r>
        <w:rPr>
          <w:sz w:val="26"/>
          <w:szCs w:val="26"/>
        </w:rPr>
        <w:t>- организует систематическую ра</w:t>
      </w:r>
      <w:r>
        <w:rPr>
          <w:sz w:val="26"/>
          <w:szCs w:val="26"/>
        </w:rPr>
        <w:t>боту с родителями, проводит  беседы, лектории и другие мероприятия, посвящённые вопросам роли питания в формировании здоровья человека, обеспечения ежедневного сбалансированного питания в формировании здоровья человека, развития культуры питания, привлекае</w:t>
      </w:r>
      <w:r>
        <w:rPr>
          <w:sz w:val="26"/>
          <w:szCs w:val="26"/>
        </w:rPr>
        <w:t>т родителей к работе с детьми по организации досуга и пропаганде здорового образа жизни, правильного питания в домашних условиях;</w:t>
      </w:r>
    </w:p>
    <w:p w:rsidR="00EE7CC0" w:rsidRDefault="006E1B14">
      <w:pPr>
        <w:jc w:val="both"/>
        <w:rPr>
          <w:sz w:val="26"/>
          <w:szCs w:val="26"/>
        </w:rPr>
      </w:pPr>
      <w:r>
        <w:rPr>
          <w:sz w:val="26"/>
          <w:szCs w:val="26"/>
        </w:rPr>
        <w:t>- содействует созданию системы общественного информирования и общественной экспертизы организации питания с учётом широкого ис</w:t>
      </w:r>
      <w:r>
        <w:rPr>
          <w:sz w:val="26"/>
          <w:szCs w:val="26"/>
        </w:rPr>
        <w:t>пользования потенциала органа государственно – общественного управления, родительских комитетов классов;</w:t>
      </w:r>
    </w:p>
    <w:p w:rsidR="00EE7CC0" w:rsidRDefault="006E1B14">
      <w:pPr>
        <w:jc w:val="both"/>
        <w:rPr>
          <w:sz w:val="26"/>
          <w:szCs w:val="26"/>
        </w:rPr>
      </w:pPr>
      <w:r>
        <w:rPr>
          <w:sz w:val="26"/>
          <w:szCs w:val="26"/>
        </w:rPr>
        <w:t>- обеспечивает в части своей компетенции межведомственное взаимодействие и координацию работы различных служб и организаций по совершенствованию и конт</w:t>
      </w:r>
      <w:r>
        <w:rPr>
          <w:sz w:val="26"/>
          <w:szCs w:val="26"/>
        </w:rPr>
        <w:t>ролю за качеством питания;</w:t>
      </w:r>
    </w:p>
    <w:p w:rsidR="00EE7CC0" w:rsidRDefault="006E1B14">
      <w:pPr>
        <w:jc w:val="both"/>
        <w:rPr>
          <w:sz w:val="26"/>
          <w:szCs w:val="26"/>
        </w:rPr>
      </w:pPr>
      <w:r>
        <w:rPr>
          <w:sz w:val="26"/>
          <w:szCs w:val="26"/>
        </w:rPr>
        <w:t>-проводит мониторинг организации питания и знакомит с его результатами педагогический персонал и родителей.</w:t>
      </w:r>
    </w:p>
    <w:p w:rsidR="00EE7CC0" w:rsidRDefault="00EE7CC0">
      <w:pPr>
        <w:jc w:val="both"/>
        <w:rPr>
          <w:sz w:val="26"/>
          <w:szCs w:val="26"/>
        </w:rPr>
      </w:pPr>
    </w:p>
    <w:p w:rsidR="00EE7CC0" w:rsidRDefault="006E1B14">
      <w:pPr>
        <w:jc w:val="both"/>
        <w:rPr>
          <w:sz w:val="26"/>
          <w:szCs w:val="26"/>
        </w:rPr>
      </w:pPr>
      <w:r>
        <w:rPr>
          <w:sz w:val="26"/>
          <w:szCs w:val="26"/>
        </w:rPr>
        <w:t>В показатели мониторинга входит:</w:t>
      </w:r>
    </w:p>
    <w:p w:rsidR="00EE7CC0" w:rsidRDefault="006E1B14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 - количество детей, охваченных питанием, в том числе двухразовым;</w:t>
      </w:r>
    </w:p>
    <w:p w:rsidR="00EE7CC0" w:rsidRDefault="006E1B14">
      <w:pPr>
        <w:jc w:val="both"/>
        <w:rPr>
          <w:sz w:val="26"/>
          <w:szCs w:val="26"/>
        </w:rPr>
      </w:pPr>
      <w:r>
        <w:rPr>
          <w:sz w:val="26"/>
          <w:szCs w:val="26"/>
        </w:rPr>
        <w:t>- количество обогащё</w:t>
      </w:r>
      <w:r>
        <w:rPr>
          <w:sz w:val="26"/>
          <w:szCs w:val="26"/>
        </w:rPr>
        <w:t>нных и витаминизированных продуктов, используемых в рационе питания;</w:t>
      </w:r>
    </w:p>
    <w:p w:rsidR="00EE7CC0" w:rsidRDefault="006E1B14">
      <w:pPr>
        <w:jc w:val="both"/>
        <w:rPr>
          <w:sz w:val="26"/>
          <w:szCs w:val="26"/>
        </w:rPr>
      </w:pPr>
      <w:r>
        <w:rPr>
          <w:sz w:val="26"/>
          <w:szCs w:val="26"/>
        </w:rPr>
        <w:t>- обеспеченность пищеблока столовой современным технологическим оборудованием;</w:t>
      </w:r>
    </w:p>
    <w:p w:rsidR="00EE7CC0" w:rsidRDefault="006E1B14">
      <w:pPr>
        <w:jc w:val="both"/>
        <w:rPr>
          <w:sz w:val="26"/>
          <w:szCs w:val="26"/>
        </w:rPr>
      </w:pPr>
      <w:r>
        <w:rPr>
          <w:sz w:val="26"/>
          <w:szCs w:val="26"/>
        </w:rPr>
        <w:t>- удовлетворённость детей и их родителей организацией и качеством предоставляемого питания.</w:t>
      </w:r>
    </w:p>
    <w:p w:rsidR="00EE7CC0" w:rsidRDefault="00EE7CC0">
      <w:pPr>
        <w:jc w:val="both"/>
        <w:rPr>
          <w:sz w:val="26"/>
          <w:szCs w:val="26"/>
        </w:rPr>
      </w:pPr>
    </w:p>
    <w:p w:rsidR="00EE7CC0" w:rsidRDefault="006E1B14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9.Документация</w:t>
      </w:r>
    </w:p>
    <w:p w:rsidR="00EE7CC0" w:rsidRDefault="006E1B14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Для организации процесса питания обучающихся необходимо иметь следующие </w:t>
      </w:r>
    </w:p>
    <w:p w:rsidR="00EE7CC0" w:rsidRDefault="006E1B14">
      <w:pPr>
        <w:jc w:val="both"/>
        <w:rPr>
          <w:sz w:val="26"/>
          <w:szCs w:val="26"/>
        </w:rPr>
      </w:pPr>
      <w:r>
        <w:rPr>
          <w:sz w:val="26"/>
          <w:szCs w:val="26"/>
        </w:rPr>
        <w:t>документы:</w:t>
      </w:r>
    </w:p>
    <w:p w:rsidR="00EE7CC0" w:rsidRDefault="006E1B14">
      <w:pPr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t>- Положение об организации питания обучающихся;</w:t>
      </w:r>
    </w:p>
    <w:p w:rsidR="00EE7CC0" w:rsidRDefault="006E1B14">
      <w:pPr>
        <w:jc w:val="both"/>
        <w:rPr>
          <w:sz w:val="26"/>
          <w:szCs w:val="26"/>
        </w:rPr>
      </w:pPr>
      <w:r>
        <w:rPr>
          <w:sz w:val="26"/>
          <w:szCs w:val="26"/>
        </w:rPr>
        <w:t>- приказ директора МОУ школа – детский сад № 85, регламентирующий организацию питания обучающихся  (с назначением ответствен</w:t>
      </w:r>
      <w:r>
        <w:rPr>
          <w:sz w:val="26"/>
          <w:szCs w:val="26"/>
        </w:rPr>
        <w:t>ных лиц с возложением на них функций контроля);</w:t>
      </w:r>
    </w:p>
    <w:p w:rsidR="00EE7CC0" w:rsidRDefault="006E1B14">
      <w:pPr>
        <w:jc w:val="both"/>
        <w:rPr>
          <w:sz w:val="26"/>
          <w:szCs w:val="26"/>
        </w:rPr>
      </w:pPr>
      <w:r>
        <w:rPr>
          <w:sz w:val="26"/>
          <w:szCs w:val="26"/>
        </w:rPr>
        <w:t>- график питания обучающихся;</w:t>
      </w:r>
    </w:p>
    <w:p w:rsidR="00EE7CC0" w:rsidRDefault="006E1B14">
      <w:pPr>
        <w:jc w:val="both"/>
        <w:rPr>
          <w:sz w:val="26"/>
          <w:szCs w:val="26"/>
        </w:rPr>
      </w:pPr>
      <w:r>
        <w:rPr>
          <w:sz w:val="26"/>
          <w:szCs w:val="26"/>
        </w:rPr>
        <w:t>- правила посещения столовой;</w:t>
      </w:r>
    </w:p>
    <w:p w:rsidR="00EE7CC0" w:rsidRDefault="006E1B14">
      <w:pPr>
        <w:jc w:val="both"/>
        <w:rPr>
          <w:sz w:val="26"/>
          <w:szCs w:val="26"/>
        </w:rPr>
      </w:pPr>
      <w:r>
        <w:rPr>
          <w:sz w:val="26"/>
          <w:szCs w:val="26"/>
        </w:rPr>
        <w:t>- табель учёта посещаемости столовой;</w:t>
      </w:r>
    </w:p>
    <w:p w:rsidR="00EE7CC0" w:rsidRDefault="006E1B14">
      <w:pPr>
        <w:jc w:val="both"/>
        <w:rPr>
          <w:sz w:val="26"/>
          <w:szCs w:val="26"/>
        </w:rPr>
      </w:pPr>
      <w:r>
        <w:rPr>
          <w:sz w:val="26"/>
          <w:szCs w:val="26"/>
        </w:rPr>
        <w:t>- справки, акты, аналитические материалы по вопросам организации питания.</w:t>
      </w:r>
    </w:p>
    <w:p w:rsidR="00EE7CC0" w:rsidRDefault="006E1B14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10. Заключительные положения</w:t>
      </w:r>
    </w:p>
    <w:p w:rsidR="00EE7CC0" w:rsidRDefault="006E1B14">
      <w:pPr>
        <w:jc w:val="both"/>
        <w:rPr>
          <w:sz w:val="26"/>
          <w:szCs w:val="26"/>
        </w:rPr>
      </w:pPr>
      <w:r>
        <w:rPr>
          <w:b/>
          <w:sz w:val="26"/>
          <w:szCs w:val="26"/>
        </w:rPr>
        <w:br/>
      </w:r>
      <w:r>
        <w:rPr>
          <w:sz w:val="26"/>
          <w:szCs w:val="26"/>
        </w:rPr>
        <w:t>10.1 Н</w:t>
      </w:r>
      <w:r>
        <w:rPr>
          <w:sz w:val="26"/>
          <w:szCs w:val="26"/>
        </w:rPr>
        <w:t>астоящее Положение о порядке организации питания в школе является локальным нормативным актом, регламентирующим деятельность  муниципального общеобразовательного учреждения «Начальная школа – детский сад № 85» по вопросам питания, принимается на педагогиче</w:t>
      </w:r>
      <w:r>
        <w:rPr>
          <w:sz w:val="26"/>
          <w:szCs w:val="26"/>
        </w:rPr>
        <w:t>ском совете и утверждается приказом директора.</w:t>
      </w:r>
    </w:p>
    <w:p w:rsidR="00EE7CC0" w:rsidRDefault="006E1B14">
      <w:pPr>
        <w:jc w:val="both"/>
        <w:rPr>
          <w:sz w:val="26"/>
          <w:szCs w:val="26"/>
        </w:rPr>
      </w:pPr>
      <w:r>
        <w:rPr>
          <w:sz w:val="26"/>
          <w:szCs w:val="26"/>
        </w:rPr>
        <w:t>10.2. Положение принимается на неопределённый срок. Изменения и дополнения к Положению принимаются в порядке, предусмотренном п.10.1. настоящего Положения.</w:t>
      </w:r>
    </w:p>
    <w:p w:rsidR="00EE7CC0" w:rsidRDefault="006E1B14">
      <w:pPr>
        <w:jc w:val="both"/>
        <w:rPr>
          <w:sz w:val="26"/>
          <w:szCs w:val="26"/>
        </w:rPr>
      </w:pPr>
      <w:r>
        <w:rPr>
          <w:sz w:val="26"/>
          <w:szCs w:val="26"/>
        </w:rPr>
        <w:t>10.3. После принятия Положения (или изменений и дополнений отдельных пунктов и разделов) в новой редакции предыдущая редакция автоматически утрачивает силу.</w:t>
      </w:r>
    </w:p>
    <w:p w:rsidR="00EE7CC0" w:rsidRDefault="00EE7CC0">
      <w:pPr>
        <w:jc w:val="both"/>
        <w:rPr>
          <w:sz w:val="26"/>
          <w:szCs w:val="26"/>
        </w:rPr>
      </w:pPr>
    </w:p>
    <w:p w:rsidR="00EE7CC0" w:rsidRDefault="006E1B14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 </w:t>
      </w:r>
    </w:p>
    <w:p w:rsidR="00EE7CC0" w:rsidRDefault="00EE7CC0">
      <w:pPr>
        <w:jc w:val="both"/>
        <w:rPr>
          <w:sz w:val="26"/>
          <w:szCs w:val="26"/>
        </w:rPr>
      </w:pPr>
    </w:p>
    <w:p w:rsidR="00EE7CC0" w:rsidRDefault="006E1B14">
      <w:pPr>
        <w:jc w:val="both"/>
        <w:rPr>
          <w:sz w:val="26"/>
          <w:szCs w:val="26"/>
        </w:rPr>
      </w:pPr>
      <w:r>
        <w:rPr>
          <w:sz w:val="26"/>
          <w:szCs w:val="26"/>
        </w:rPr>
        <w:br/>
      </w:r>
    </w:p>
    <w:p w:rsidR="00EE7CC0" w:rsidRDefault="006E1B14">
      <w:pPr>
        <w:jc w:val="both"/>
        <w:rPr>
          <w:sz w:val="26"/>
          <w:szCs w:val="26"/>
        </w:rPr>
      </w:pPr>
      <w:r>
        <w:rPr>
          <w:sz w:val="26"/>
          <w:szCs w:val="26"/>
        </w:rPr>
        <w:br/>
      </w:r>
    </w:p>
    <w:p w:rsidR="00EE7CC0" w:rsidRDefault="006E1B14">
      <w:pPr>
        <w:jc w:val="both"/>
        <w:rPr>
          <w:sz w:val="26"/>
          <w:szCs w:val="26"/>
        </w:rPr>
      </w:pPr>
      <w:r>
        <w:rPr>
          <w:sz w:val="26"/>
          <w:szCs w:val="26"/>
        </w:rPr>
        <w:br/>
      </w:r>
      <w:r>
        <w:rPr>
          <w:sz w:val="26"/>
          <w:szCs w:val="26"/>
        </w:rPr>
        <w:br/>
      </w:r>
      <w:r>
        <w:rPr>
          <w:sz w:val="26"/>
          <w:szCs w:val="26"/>
        </w:rPr>
        <w:br/>
      </w:r>
    </w:p>
    <w:p w:rsidR="00EE7CC0" w:rsidRDefault="00EE7CC0">
      <w:pPr>
        <w:jc w:val="both"/>
        <w:rPr>
          <w:sz w:val="26"/>
          <w:szCs w:val="26"/>
        </w:rPr>
      </w:pPr>
    </w:p>
    <w:p w:rsidR="00EE7CC0" w:rsidRDefault="00EE7CC0">
      <w:pPr>
        <w:jc w:val="both"/>
        <w:rPr>
          <w:sz w:val="26"/>
          <w:szCs w:val="26"/>
        </w:rPr>
      </w:pPr>
    </w:p>
    <w:sectPr w:rsidR="00EE7CC0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E1B14" w:rsidRDefault="006E1B14">
      <w:r>
        <w:separator/>
      </w:r>
    </w:p>
  </w:endnote>
  <w:endnote w:type="continuationSeparator" w:id="0">
    <w:p w:rsidR="006E1B14" w:rsidRDefault="006E1B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E1B14" w:rsidRDefault="006E1B14">
      <w:r>
        <w:separator/>
      </w:r>
    </w:p>
  </w:footnote>
  <w:footnote w:type="continuationSeparator" w:id="0">
    <w:p w:rsidR="006E1B14" w:rsidRDefault="006E1B1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094087"/>
    <w:multiLevelType w:val="hybridMultilevel"/>
    <w:tmpl w:val="95684FCE"/>
    <w:lvl w:ilvl="0" w:tplc="FC4C9956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5E44800">
      <w:start w:val="1"/>
      <w:numFmt w:val="lowerLetter"/>
      <w:lvlText w:val="%2."/>
      <w:lvlJc w:val="left"/>
      <w:pPr>
        <w:ind w:left="1080" w:hanging="360"/>
      </w:pPr>
    </w:lvl>
    <w:lvl w:ilvl="2" w:tplc="B3787C40">
      <w:start w:val="1"/>
      <w:numFmt w:val="lowerRoman"/>
      <w:lvlText w:val="%3."/>
      <w:lvlJc w:val="right"/>
      <w:pPr>
        <w:ind w:left="1800" w:hanging="180"/>
      </w:pPr>
    </w:lvl>
    <w:lvl w:ilvl="3" w:tplc="4B0ED132">
      <w:start w:val="1"/>
      <w:numFmt w:val="decimal"/>
      <w:lvlText w:val="%4."/>
      <w:lvlJc w:val="left"/>
      <w:pPr>
        <w:ind w:left="2520" w:hanging="360"/>
      </w:pPr>
    </w:lvl>
    <w:lvl w:ilvl="4" w:tplc="F53C8A36">
      <w:start w:val="1"/>
      <w:numFmt w:val="lowerLetter"/>
      <w:lvlText w:val="%5."/>
      <w:lvlJc w:val="left"/>
      <w:pPr>
        <w:ind w:left="3240" w:hanging="360"/>
      </w:pPr>
    </w:lvl>
    <w:lvl w:ilvl="5" w:tplc="9B86D3FE">
      <w:start w:val="1"/>
      <w:numFmt w:val="lowerRoman"/>
      <w:lvlText w:val="%6."/>
      <w:lvlJc w:val="right"/>
      <w:pPr>
        <w:ind w:left="3960" w:hanging="180"/>
      </w:pPr>
    </w:lvl>
    <w:lvl w:ilvl="6" w:tplc="456A45B4">
      <w:start w:val="1"/>
      <w:numFmt w:val="decimal"/>
      <w:lvlText w:val="%7."/>
      <w:lvlJc w:val="left"/>
      <w:pPr>
        <w:ind w:left="4680" w:hanging="360"/>
      </w:pPr>
    </w:lvl>
    <w:lvl w:ilvl="7" w:tplc="8C68FC56">
      <w:start w:val="1"/>
      <w:numFmt w:val="lowerLetter"/>
      <w:lvlText w:val="%8."/>
      <w:lvlJc w:val="left"/>
      <w:pPr>
        <w:ind w:left="5400" w:hanging="360"/>
      </w:pPr>
    </w:lvl>
    <w:lvl w:ilvl="8" w:tplc="02ACC07A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43A56662"/>
    <w:multiLevelType w:val="hybridMultilevel"/>
    <w:tmpl w:val="F418F3E0"/>
    <w:lvl w:ilvl="0" w:tplc="8570870E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8B387EA0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4BC64CFE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2398FEBA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F1A61EE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5C4063AA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C70E0F04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8836F9C0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EC38A2CE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7CC0"/>
    <w:rsid w:val="006E1B14"/>
    <w:rsid w:val="00B82F4B"/>
    <w:rsid w:val="00C138F5"/>
    <w:rsid w:val="00EE7C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5AEFA3"/>
  <w15:docId w15:val="{753C257E-8ACB-42E5-969A-234D806116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40" w:lineRule="auto"/>
    </w:pPr>
    <w:rPr>
      <w:rFonts w:ascii="Times New Roman" w:eastAsia="Calibri" w:hAnsi="Times New Roman" w:cs="Times New Roman"/>
      <w:sz w:val="24"/>
    </w:rPr>
  </w:style>
  <w:style w:type="paragraph" w:styleId="1">
    <w:name w:val="heading 1"/>
    <w:basedOn w:val="a"/>
    <w:next w:val="a"/>
    <w:link w:val="10"/>
    <w:qFormat/>
    <w:pPr>
      <w:widowControl w:val="0"/>
      <w:spacing w:before="108" w:after="108"/>
      <w:jc w:val="center"/>
      <w:outlineLvl w:val="0"/>
    </w:pPr>
    <w:rPr>
      <w:rFonts w:ascii="Arial" w:eastAsia="Times New Roman" w:hAnsi="Arial" w:cs="Arial"/>
      <w:b/>
      <w:bCs/>
      <w:color w:val="000080"/>
      <w:szCs w:val="24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No Spacing"/>
    <w:uiPriority w:val="1"/>
    <w:qFormat/>
    <w:pPr>
      <w:spacing w:after="0" w:line="240" w:lineRule="auto"/>
    </w:pPr>
  </w:style>
  <w:style w:type="paragraph" w:styleId="a4">
    <w:name w:val="Title"/>
    <w:basedOn w:val="a"/>
    <w:next w:val="a"/>
    <w:link w:val="a5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5">
    <w:name w:val="Заголовок Знак"/>
    <w:basedOn w:val="a0"/>
    <w:link w:val="a4"/>
    <w:uiPriority w:val="10"/>
    <w:rPr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pPr>
      <w:spacing w:before="200" w:after="200"/>
    </w:pPr>
    <w:rPr>
      <w:szCs w:val="24"/>
    </w:rPr>
  </w:style>
  <w:style w:type="character" w:customStyle="1" w:styleId="a7">
    <w:name w:val="Подзаголовок Знак"/>
    <w:basedOn w:val="a0"/>
    <w:link w:val="a6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8">
    <w:name w:val="Intense Quote"/>
    <w:basedOn w:val="a"/>
    <w:next w:val="a"/>
    <w:link w:val="a9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9">
    <w:name w:val="Выделенная цитата Знак"/>
    <w:link w:val="a8"/>
    <w:uiPriority w:val="30"/>
    <w:rPr>
      <w:i/>
    </w:rPr>
  </w:style>
  <w:style w:type="paragraph" w:styleId="aa">
    <w:name w:val="header"/>
    <w:basedOn w:val="a"/>
    <w:link w:val="ab"/>
    <w:uiPriority w:val="99"/>
    <w:unhideWhenUsed/>
    <w:pPr>
      <w:tabs>
        <w:tab w:val="center" w:pos="7143"/>
        <w:tab w:val="right" w:pos="14287"/>
      </w:tabs>
    </w:pPr>
  </w:style>
  <w:style w:type="character" w:customStyle="1" w:styleId="ab">
    <w:name w:val="Верхний колонтитул Знак"/>
    <w:basedOn w:val="a0"/>
    <w:link w:val="aa"/>
    <w:uiPriority w:val="99"/>
  </w:style>
  <w:style w:type="paragraph" w:styleId="ac">
    <w:name w:val="footer"/>
    <w:basedOn w:val="a"/>
    <w:link w:val="ad"/>
    <w:uiPriority w:val="99"/>
    <w:unhideWhenUsed/>
    <w:pPr>
      <w:tabs>
        <w:tab w:val="center" w:pos="7143"/>
        <w:tab w:val="right" w:pos="14287"/>
      </w:tabs>
    </w:pPr>
  </w:style>
  <w:style w:type="character" w:customStyle="1" w:styleId="FooterChar">
    <w:name w:val="Footer Char"/>
    <w:basedOn w:val="a0"/>
    <w:uiPriority w:val="99"/>
  </w:style>
  <w:style w:type="paragraph" w:styleId="ae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customStyle="1" w:styleId="ad">
    <w:name w:val="Нижний колонтитул Знак"/>
    <w:link w:val="ac"/>
    <w:uiPriority w:val="99"/>
  </w:style>
  <w:style w:type="table" w:styleId="af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auto"/>
      </w:tcPr>
    </w:tblStylePr>
    <w:tblStylePr w:type="band1Horz">
      <w:tblPr/>
      <w:tcPr>
        <w:shd w:val="clear" w:color="F2F2F2" w:themeColor="text1" w:themeTint="0D" w:fill="auto"/>
      </w:tcPr>
    </w:tblStylePr>
  </w:style>
  <w:style w:type="table" w:styleId="23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styleId="41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styleId="51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styleId="-1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styleId="-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auto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</w:style>
  <w:style w:type="table" w:styleId="-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auto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</w:style>
  <w:style w:type="table" w:styleId="-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auto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</w:style>
  <w:style w:type="table" w:styleId="-5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band1Vert">
      <w:tblPr/>
      <w:tcPr>
        <w:shd w:val="clear" w:color="8A8A8A" w:themeColor="text1" w:themeTint="75" w:fill="auto"/>
      </w:tcPr>
    </w:tblStylePr>
    <w:tblStylePr w:type="band1Horz">
      <w:tblPr/>
      <w:tcPr>
        <w:shd w:val="clear" w:color="8A8A8A" w:themeColor="text1" w:themeTint="75" w:fill="auto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auto"/>
      </w:tcPr>
    </w:tblStylePr>
    <w:tblStylePr w:type="band1Vert">
      <w:tblPr/>
      <w:tcPr>
        <w:shd w:val="clear" w:color="AEC4E0" w:themeColor="accent1" w:themeTint="75" w:fill="auto"/>
      </w:tcPr>
    </w:tblStylePr>
    <w:tblStylePr w:type="band1Horz">
      <w:tblPr/>
      <w:tcPr>
        <w:shd w:val="clear" w:color="AEC4E0" w:themeColor="accent1" w:themeTint="75" w:fill="auto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auto"/>
      </w:tcPr>
    </w:tblStylePr>
    <w:tblStylePr w:type="band1Vert">
      <w:tblPr/>
      <w:tcPr>
        <w:shd w:val="clear" w:color="E2AEAD" w:themeColor="accent2" w:themeTint="75" w:fill="auto"/>
      </w:tcPr>
    </w:tblStylePr>
    <w:tblStylePr w:type="band1Horz">
      <w:tblPr/>
      <w:tcPr>
        <w:shd w:val="clear" w:color="E2AEAD" w:themeColor="accent2" w:themeTint="75" w:fill="auto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auto"/>
      </w:tcPr>
    </w:tblStylePr>
    <w:tblStylePr w:type="band1Vert">
      <w:tblPr/>
      <w:tcPr>
        <w:shd w:val="clear" w:color="D0DFB2" w:themeColor="accent3" w:themeTint="75" w:fill="auto"/>
      </w:tcPr>
    </w:tblStylePr>
    <w:tblStylePr w:type="band1Horz">
      <w:tblPr/>
      <w:tcPr>
        <w:shd w:val="clear" w:color="D0DFB2" w:themeColor="accent3" w:themeTint="75" w:fill="auto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auto"/>
      </w:tcPr>
    </w:tblStylePr>
    <w:tblStylePr w:type="band1Vert">
      <w:tblPr/>
      <w:tcPr>
        <w:shd w:val="clear" w:color="C4B7D4" w:themeColor="accent4" w:themeTint="75" w:fill="auto"/>
      </w:tcPr>
    </w:tblStylePr>
    <w:tblStylePr w:type="band1Horz">
      <w:tblPr/>
      <w:tcPr>
        <w:shd w:val="clear" w:color="C4B7D4" w:themeColor="accent4" w:themeTint="75" w:fill="auto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auto"/>
      </w:tcPr>
    </w:tblStylePr>
    <w:tblStylePr w:type="band1Vert">
      <w:tblPr/>
      <w:tcPr>
        <w:shd w:val="clear" w:color="ACD8E4" w:themeColor="accent5" w:themeTint="75" w:fill="auto"/>
      </w:tcPr>
    </w:tblStylePr>
    <w:tblStylePr w:type="band1Horz">
      <w:tblPr/>
      <w:tcPr>
        <w:shd w:val="clear" w:color="ACD8E4" w:themeColor="accent5" w:themeTint="75" w:fill="auto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auto"/>
      </w:tcPr>
    </w:tblStylePr>
    <w:tblStylePr w:type="band1Vert">
      <w:tblPr/>
      <w:tcPr>
        <w:shd w:val="clear" w:color="FBCEAA" w:themeColor="accent6" w:themeTint="75" w:fill="auto"/>
      </w:tcPr>
    </w:tblStylePr>
    <w:tblStylePr w:type="band1Horz">
      <w:tblPr/>
      <w:tcPr>
        <w:shd w:val="clear" w:color="FBCEAA" w:themeColor="accent6" w:themeTint="75" w:fill="auto"/>
      </w:tcPr>
    </w:tblStylePr>
  </w:style>
  <w:style w:type="table" w:styleId="-6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auto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auto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auto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auto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auto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auto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auto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styleId="-7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 w:themeColor="accent1" w:themeTint="80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6BFDD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auto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auto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auto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 w:themeColor="accent3" w:themeTint="FE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9ABB59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auto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auto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 w:themeColor="accent5" w:themeTint="90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single" w:sz="4" w:space="0" w:color="99D0DE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auto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 w:themeColor="accent6" w:themeTint="90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single" w:sz="4" w:space="0" w:color="FAC396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auto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styleId="-10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auto"/>
      </w:tcPr>
    </w:tblStylePr>
    <w:tblStylePr w:type="band1Horz">
      <w:tblPr/>
      <w:tcPr>
        <w:shd w:val="clear" w:color="BFBFBF" w:themeColor="text1" w:themeTint="40" w:fill="auto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auto"/>
      </w:tcPr>
    </w:tblStylePr>
    <w:tblStylePr w:type="band1Horz">
      <w:tblPr/>
      <w:tcPr>
        <w:shd w:val="clear" w:color="D2DFEE" w:themeColor="accent1" w:themeTint="40" w:fill="auto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auto"/>
      </w:tcPr>
    </w:tblStylePr>
    <w:tblStylePr w:type="band1Horz">
      <w:tblPr/>
      <w:tcPr>
        <w:shd w:val="clear" w:color="EFD2D2" w:themeColor="accent2" w:themeTint="40" w:fill="auto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auto"/>
      </w:tcPr>
    </w:tblStylePr>
    <w:tblStylePr w:type="band1Horz">
      <w:tblPr/>
      <w:tcPr>
        <w:shd w:val="clear" w:color="E5EED5" w:themeColor="accent3" w:themeTint="40" w:fill="auto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auto"/>
      </w:tcPr>
    </w:tblStylePr>
    <w:tblStylePr w:type="band1Horz">
      <w:tblPr/>
      <w:tcPr>
        <w:shd w:val="clear" w:color="DFD8E7" w:themeColor="accent4" w:themeTint="40" w:fill="auto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auto"/>
      </w:tcPr>
    </w:tblStylePr>
    <w:tblStylePr w:type="band1Horz">
      <w:tblPr/>
      <w:tcPr>
        <w:shd w:val="clear" w:color="D1EAF0" w:themeColor="accent5" w:themeTint="40" w:fill="auto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auto"/>
      </w:tcPr>
    </w:tblStylePr>
    <w:tblStylePr w:type="band1Horz">
      <w:tblPr/>
      <w:tcPr>
        <w:shd w:val="clear" w:color="FDE4D0" w:themeColor="accent6" w:themeTint="40" w:fill="auto"/>
      </w:tcPr>
    </w:tblStylePr>
  </w:style>
  <w:style w:type="table" w:styleId="-20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auto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auto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auto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auto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auto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auto"/>
      </w:tcPr>
    </w:tblStylePr>
  </w:style>
  <w:style w:type="table" w:styleId="-30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styleId="-40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auto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auto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auto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auto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auto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auto"/>
      </w:tcPr>
    </w:tblStylePr>
  </w:style>
  <w:style w:type="table" w:styleId="-50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auto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auto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auto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auto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auto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auto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auto"/>
      </w:tcPr>
    </w:tblStylePr>
  </w:style>
  <w:style w:type="table" w:styleId="-60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auto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auto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auto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auto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auto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auto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auto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auto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auto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auto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auto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auto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auto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 w:themeColor="accent1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single" w:sz="4" w:space="0" w:color="4F81BD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auto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auto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auto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auto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 w:themeColor="accent3" w:themeTint="98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3D69B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auto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auto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auto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auto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 w:themeColor="accent5" w:themeTint="9A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2CCDC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auto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auto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 w:themeColor="accent6" w:themeTint="98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AC090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auto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auto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auto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auto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f0">
    <w:name w:val="Hyperlink"/>
    <w:uiPriority w:val="99"/>
    <w:unhideWhenUsed/>
    <w:rPr>
      <w:color w:val="0000FF" w:themeColor="hyperlink"/>
      <w:u w:val="single"/>
    </w:rPr>
  </w:style>
  <w:style w:type="paragraph" w:styleId="af1">
    <w:name w:val="footnote text"/>
    <w:basedOn w:val="a"/>
    <w:link w:val="af2"/>
    <w:uiPriority w:val="99"/>
    <w:semiHidden/>
    <w:unhideWhenUsed/>
    <w:pPr>
      <w:spacing w:after="40"/>
    </w:pPr>
    <w:rPr>
      <w:sz w:val="18"/>
    </w:rPr>
  </w:style>
  <w:style w:type="character" w:customStyle="1" w:styleId="af2">
    <w:name w:val="Текст сноски Знак"/>
    <w:link w:val="af1"/>
    <w:uiPriority w:val="99"/>
    <w:rPr>
      <w:sz w:val="18"/>
    </w:rPr>
  </w:style>
  <w:style w:type="character" w:styleId="af3">
    <w:name w:val="footnote reference"/>
    <w:basedOn w:val="a0"/>
    <w:uiPriority w:val="99"/>
    <w:unhideWhenUsed/>
    <w:rPr>
      <w:vertAlign w:val="superscript"/>
    </w:rPr>
  </w:style>
  <w:style w:type="paragraph" w:styleId="af4">
    <w:name w:val="endnote text"/>
    <w:basedOn w:val="a"/>
    <w:link w:val="af5"/>
    <w:uiPriority w:val="99"/>
    <w:semiHidden/>
    <w:unhideWhenUsed/>
    <w:rPr>
      <w:sz w:val="20"/>
    </w:rPr>
  </w:style>
  <w:style w:type="character" w:customStyle="1" w:styleId="af5">
    <w:name w:val="Текст концевой сноски Знак"/>
    <w:link w:val="af4"/>
    <w:uiPriority w:val="99"/>
    <w:rPr>
      <w:sz w:val="20"/>
    </w:rPr>
  </w:style>
  <w:style w:type="character" w:styleId="af6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7">
    <w:name w:val="TOC Heading"/>
    <w:uiPriority w:val="39"/>
    <w:unhideWhenUsed/>
  </w:style>
  <w:style w:type="paragraph" w:styleId="af8">
    <w:name w:val="table of figures"/>
    <w:basedOn w:val="a"/>
    <w:next w:val="a"/>
    <w:uiPriority w:val="99"/>
    <w:unhideWhenUsed/>
  </w:style>
  <w:style w:type="paragraph" w:styleId="af9">
    <w:name w:val="List Paragraph"/>
    <w:basedOn w:val="a"/>
    <w:uiPriority w:val="34"/>
    <w:qFormat/>
    <w:pPr>
      <w:spacing w:line="360" w:lineRule="auto"/>
      <w:ind w:left="720" w:firstLine="709"/>
      <w:contextualSpacing/>
      <w:jc w:val="center"/>
    </w:pPr>
    <w:rPr>
      <w:rFonts w:ascii="Calibri" w:hAnsi="Calibri"/>
      <w:sz w:val="22"/>
    </w:rPr>
  </w:style>
  <w:style w:type="character" w:customStyle="1" w:styleId="10">
    <w:name w:val="Заголовок 1 Знак"/>
    <w:basedOn w:val="a0"/>
    <w:link w:val="1"/>
    <w:rPr>
      <w:rFonts w:ascii="Arial" w:eastAsia="Times New Roman" w:hAnsi="Arial" w:cs="Arial"/>
      <w:b/>
      <w:bCs/>
      <w:color w:val="000080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w:settings xmlns:w="http://schemas.openxmlformats.org/wordprocessingml/2006/main">
  <w:SpecialFormsHighlight w:val="c9c8ff"/>
</w:setting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0AEA6B-E499-4EEF-98A3-AFBB261C493E}">
  <ds:schemaRefs>
    <ds:schemaRef ds:uri="http://schemas.openxmlformats.org/wordprocessingml/2006/main"/>
  </ds:schemaRefs>
</ds:datastoreItem>
</file>

<file path=customXml/itemProps2.xml><?xml version="1.0" encoding="utf-8"?>
<ds:datastoreItem xmlns:ds="http://schemas.openxmlformats.org/officeDocument/2006/customXml" ds:itemID="{2A16EED8-89E4-440B-AE0C-02FC03C5DC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8</Pages>
  <Words>2862</Words>
  <Characters>16320</Characters>
  <Application>Microsoft Office Word</Application>
  <DocSecurity>0</DocSecurity>
  <Lines>136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BOOS</dc:creator>
  <cp:lastModifiedBy>1</cp:lastModifiedBy>
  <cp:revision>6</cp:revision>
  <dcterms:created xsi:type="dcterms:W3CDTF">2022-02-15T09:13:00Z</dcterms:created>
  <dcterms:modified xsi:type="dcterms:W3CDTF">2022-02-15T10:28:00Z</dcterms:modified>
</cp:coreProperties>
</file>